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98" w:rsidRPr="005B58AA" w:rsidRDefault="00CB1213" w:rsidP="008D3098">
      <w:pPr>
        <w:jc w:val="right"/>
        <w:rPr>
          <w:rFonts w:ascii="Cambria" w:hAnsi="Cambria" w:cs="Arial"/>
          <w:b/>
          <w:i/>
          <w:sz w:val="28"/>
          <w:szCs w:val="28"/>
          <w:lang w:val="en-US"/>
        </w:rPr>
      </w:pPr>
      <w:bookmarkStart w:id="0" w:name="Text1"/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bookmarkEnd w:id="0"/>
      <w:proofErr w:type="spellStart"/>
      <w:r w:rsidR="008D3098" w:rsidRPr="006E5658">
        <w:rPr>
          <w:rFonts w:ascii="Cambria" w:hAnsi="Cambria" w:cs="Arial"/>
          <w:b/>
          <w:i/>
          <w:sz w:val="28"/>
          <w:szCs w:val="28"/>
        </w:rPr>
        <w:t>Приложение</w:t>
      </w:r>
      <w:proofErr w:type="spellEnd"/>
      <w:r w:rsidR="008D3098" w:rsidRPr="006E5658">
        <w:rPr>
          <w:rFonts w:ascii="Cambria" w:hAnsi="Cambria" w:cs="Arial"/>
          <w:b/>
          <w:i/>
          <w:sz w:val="28"/>
          <w:szCs w:val="28"/>
        </w:rPr>
        <w:t xml:space="preserve"> № 1</w:t>
      </w:r>
      <w:r w:rsidR="008D3098">
        <w:rPr>
          <w:rFonts w:ascii="Cambria" w:hAnsi="Cambria" w:cs="Arial"/>
          <w:b/>
          <w:i/>
          <w:sz w:val="28"/>
          <w:szCs w:val="28"/>
          <w:lang w:val="en-US"/>
        </w:rPr>
        <w:t>.1</w:t>
      </w:r>
    </w:p>
    <w:p w:rsidR="008D3098" w:rsidRPr="006E5658" w:rsidRDefault="008D3098" w:rsidP="008D3098">
      <w:pPr>
        <w:jc w:val="right"/>
        <w:rPr>
          <w:rFonts w:ascii="Cambria" w:hAnsi="Cambria" w:cs="Arial"/>
          <w:b/>
          <w:i/>
          <w:sz w:val="28"/>
          <w:szCs w:val="28"/>
        </w:rPr>
      </w:pPr>
    </w:p>
    <w:p w:rsidR="008D3098" w:rsidRPr="006E5658" w:rsidRDefault="008D3098" w:rsidP="008D3098">
      <w:pPr>
        <w:jc w:val="center"/>
        <w:rPr>
          <w:rFonts w:ascii="Cambria" w:hAnsi="Cambria" w:cs="Arial"/>
          <w:b/>
          <w:sz w:val="28"/>
          <w:szCs w:val="28"/>
        </w:rPr>
      </w:pPr>
      <w:r w:rsidRPr="006E5658">
        <w:rPr>
          <w:rFonts w:ascii="Cambria" w:hAnsi="Cambria" w:cs="Arial"/>
          <w:b/>
          <w:sz w:val="28"/>
          <w:szCs w:val="28"/>
        </w:rPr>
        <w:t>ТЕХНИЧЕСКА СПЕЦИФИКАЦИЯ</w:t>
      </w:r>
    </w:p>
    <w:p w:rsidR="008D3098" w:rsidRPr="006E5658" w:rsidRDefault="008D3098" w:rsidP="00FC2DA9">
      <w:pPr>
        <w:spacing w:before="120"/>
        <w:jc w:val="center"/>
        <w:rPr>
          <w:rFonts w:ascii="Cambria" w:hAnsi="Cambria" w:cs="Arial"/>
          <w:b/>
        </w:rPr>
      </w:pPr>
      <w:proofErr w:type="spellStart"/>
      <w:proofErr w:type="gramStart"/>
      <w:r w:rsidRPr="006E5658">
        <w:rPr>
          <w:rFonts w:ascii="Cambria" w:hAnsi="Cambria" w:cs="Arial"/>
          <w:b/>
        </w:rPr>
        <w:t>на</w:t>
      </w:r>
      <w:proofErr w:type="spellEnd"/>
      <w:proofErr w:type="gram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обществена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поръчка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по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реда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на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глава</w:t>
      </w:r>
      <w:proofErr w:type="spellEnd"/>
      <w:r w:rsidRPr="0037754E">
        <w:rPr>
          <w:rFonts w:ascii="Cambria" w:hAnsi="Cambria" w:cs="Arial"/>
          <w:b/>
          <w:lang w:val="bg-BG"/>
        </w:rPr>
        <w:t xml:space="preserve"> осма</w:t>
      </w:r>
      <w:r w:rsidRPr="006E5658">
        <w:rPr>
          <w:rFonts w:ascii="Cambria" w:hAnsi="Cambria" w:cs="Arial"/>
          <w:b/>
        </w:rPr>
        <w:t xml:space="preserve"> „а”</w:t>
      </w:r>
      <w:r w:rsidRPr="0037754E">
        <w:rPr>
          <w:rFonts w:ascii="Cambria" w:hAnsi="Cambria" w:cs="Arial"/>
          <w:b/>
          <w:lang w:val="bg-BG"/>
        </w:rPr>
        <w:t xml:space="preserve"> от</w:t>
      </w:r>
      <w:r w:rsidRPr="006E5658">
        <w:rPr>
          <w:rFonts w:ascii="Cambria" w:hAnsi="Cambria" w:cs="Arial"/>
          <w:b/>
        </w:rPr>
        <w:t xml:space="preserve"> ЗОП с</w:t>
      </w:r>
      <w:r w:rsidRPr="0037754E">
        <w:rPr>
          <w:rFonts w:ascii="Cambria" w:hAnsi="Cambria" w:cs="Arial"/>
          <w:b/>
          <w:lang w:val="bg-BG"/>
        </w:rPr>
        <w:t xml:space="preserve"> предмет</w:t>
      </w:r>
      <w:r w:rsidRPr="006E5658">
        <w:rPr>
          <w:rFonts w:ascii="Cambria" w:hAnsi="Cambria" w:cs="Arial"/>
          <w:b/>
        </w:rPr>
        <w:t xml:space="preserve">: </w:t>
      </w:r>
    </w:p>
    <w:p w:rsidR="008D3098" w:rsidRDefault="008D3098" w:rsidP="008D3098">
      <w:pPr>
        <w:jc w:val="center"/>
        <w:rPr>
          <w:rFonts w:ascii="Cambria" w:hAnsi="Cambria" w:cs="Arial"/>
          <w:b/>
          <w:lang w:val="bg-BG"/>
        </w:rPr>
      </w:pPr>
      <w:r w:rsidRPr="006E5658">
        <w:rPr>
          <w:rFonts w:ascii="Cambria" w:hAnsi="Cambria" w:cs="Arial"/>
          <w:b/>
        </w:rPr>
        <w:t>„</w:t>
      </w:r>
      <w:proofErr w:type="spellStart"/>
      <w:r w:rsidRPr="006E5658">
        <w:rPr>
          <w:rFonts w:ascii="Cambria" w:hAnsi="Cambria" w:cs="Arial"/>
          <w:b/>
        </w:rPr>
        <w:t>Доставка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на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материали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за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освежителни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ремонти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на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работни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помещения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на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МВнР</w:t>
      </w:r>
      <w:proofErr w:type="spellEnd"/>
      <w:r w:rsidRPr="006E5658">
        <w:rPr>
          <w:rFonts w:ascii="Cambria" w:hAnsi="Cambria" w:cs="Arial"/>
          <w:b/>
        </w:rPr>
        <w:t xml:space="preserve">- ЦУ” </w:t>
      </w:r>
    </w:p>
    <w:p w:rsidR="003007D7" w:rsidRPr="003007D7" w:rsidRDefault="003007D7" w:rsidP="008D3098">
      <w:pPr>
        <w:jc w:val="center"/>
        <w:rPr>
          <w:rFonts w:ascii="Cambria" w:hAnsi="Cambria" w:cs="Arial"/>
          <w:b/>
          <w:lang w:val="bg-BG"/>
        </w:rPr>
      </w:pPr>
    </w:p>
    <w:p w:rsidR="008D3098" w:rsidRPr="006E5658" w:rsidRDefault="008D3098" w:rsidP="008D3098">
      <w:pPr>
        <w:jc w:val="center"/>
        <w:rPr>
          <w:rFonts w:ascii="Cambria" w:hAnsi="Cambria" w:cs="Arial"/>
          <w:b/>
        </w:rPr>
      </w:pPr>
      <w:proofErr w:type="spellStart"/>
      <w:proofErr w:type="gramStart"/>
      <w:r w:rsidRPr="006E5658">
        <w:rPr>
          <w:rFonts w:ascii="Cambria" w:hAnsi="Cambria" w:cs="Arial"/>
          <w:b/>
        </w:rPr>
        <w:t>по</w:t>
      </w:r>
      <w:proofErr w:type="spellEnd"/>
      <w:proofErr w:type="gram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Обособена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позиция</w:t>
      </w:r>
      <w:proofErr w:type="spellEnd"/>
      <w:r w:rsidRPr="006E5658">
        <w:rPr>
          <w:rFonts w:ascii="Cambria" w:hAnsi="Cambria" w:cs="Arial"/>
          <w:b/>
        </w:rPr>
        <w:t xml:space="preserve"> №</w:t>
      </w:r>
      <w:r w:rsidR="00CB11AA">
        <w:rPr>
          <w:rFonts w:ascii="Cambria" w:hAnsi="Cambria" w:cs="Arial"/>
          <w:b/>
        </w:rPr>
        <w:t xml:space="preserve"> </w:t>
      </w:r>
      <w:r w:rsidRPr="006E5658">
        <w:rPr>
          <w:rFonts w:ascii="Cambria" w:hAnsi="Cambria" w:cs="Arial"/>
          <w:b/>
        </w:rPr>
        <w:t xml:space="preserve">1: </w:t>
      </w:r>
    </w:p>
    <w:p w:rsidR="008D3098" w:rsidRPr="006E5658" w:rsidRDefault="008D3098" w:rsidP="008D3098">
      <w:pPr>
        <w:jc w:val="center"/>
        <w:rPr>
          <w:rFonts w:ascii="Cambria" w:hAnsi="Cambria" w:cs="Arial"/>
          <w:b/>
        </w:rPr>
      </w:pPr>
      <w:r w:rsidRPr="006E5658">
        <w:rPr>
          <w:rFonts w:ascii="Cambria" w:hAnsi="Cambria" w:cs="Arial"/>
          <w:b/>
        </w:rPr>
        <w:t>„</w:t>
      </w:r>
      <w:proofErr w:type="spellStart"/>
      <w:r w:rsidRPr="006E5658">
        <w:rPr>
          <w:rFonts w:ascii="Cambria" w:hAnsi="Cambria" w:cs="Arial"/>
          <w:b/>
        </w:rPr>
        <w:t>Доставка</w:t>
      </w:r>
      <w:proofErr w:type="spellEnd"/>
      <w:r w:rsidRPr="006E5658">
        <w:rPr>
          <w:rFonts w:ascii="Cambria" w:hAnsi="Cambria" w:cs="Arial"/>
          <w:b/>
        </w:rPr>
        <w:t xml:space="preserve"> и </w:t>
      </w:r>
      <w:proofErr w:type="spellStart"/>
      <w:r w:rsidRPr="006E5658">
        <w:rPr>
          <w:rFonts w:ascii="Cambria" w:hAnsi="Cambria" w:cs="Arial"/>
          <w:b/>
        </w:rPr>
        <w:t>монтаж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на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ламиниран</w:t>
      </w:r>
      <w:proofErr w:type="spellEnd"/>
      <w:r w:rsidRPr="006E5658">
        <w:rPr>
          <w:rFonts w:ascii="Cambria" w:hAnsi="Cambria" w:cs="Arial"/>
          <w:b/>
        </w:rPr>
        <w:t xml:space="preserve"> </w:t>
      </w:r>
      <w:proofErr w:type="spellStart"/>
      <w:r w:rsidRPr="006E5658">
        <w:rPr>
          <w:rFonts w:ascii="Cambria" w:hAnsi="Cambria" w:cs="Arial"/>
          <w:b/>
        </w:rPr>
        <w:t>паркет</w:t>
      </w:r>
      <w:proofErr w:type="spellEnd"/>
      <w:r w:rsidRPr="006E5658">
        <w:rPr>
          <w:rFonts w:ascii="Cambria" w:hAnsi="Cambria" w:cs="Arial"/>
          <w:b/>
        </w:rPr>
        <w:t>”</w:t>
      </w:r>
    </w:p>
    <w:p w:rsidR="008D3098" w:rsidRPr="006E5658" w:rsidRDefault="008D3098" w:rsidP="008D3098">
      <w:pPr>
        <w:rPr>
          <w:rFonts w:ascii="Cambria" w:hAnsi="Cambria"/>
          <w:b/>
          <w:bCs/>
        </w:rPr>
      </w:pPr>
    </w:p>
    <w:p w:rsidR="002D2E10" w:rsidRPr="002D2E10" w:rsidRDefault="002D2E10" w:rsidP="008D3098">
      <w:pPr>
        <w:jc w:val="both"/>
        <w:rPr>
          <w:rFonts w:ascii="Cambria" w:hAnsi="Cambria"/>
          <w:b/>
          <w:lang w:val="bg-BG"/>
        </w:rPr>
      </w:pPr>
    </w:p>
    <w:p w:rsidR="002D2E10" w:rsidRDefault="008D3098" w:rsidP="008D3098">
      <w:pPr>
        <w:jc w:val="both"/>
        <w:rPr>
          <w:rFonts w:ascii="Cambria" w:hAnsi="Cambria"/>
          <w:lang w:val="bg-BG"/>
        </w:rPr>
      </w:pPr>
      <w:r w:rsidRPr="006E5658">
        <w:rPr>
          <w:rFonts w:ascii="Cambria" w:hAnsi="Cambria"/>
        </w:rPr>
        <w:t xml:space="preserve">         </w:t>
      </w:r>
      <w:r w:rsidR="00A54D74">
        <w:rPr>
          <w:rFonts w:ascii="Cambria" w:hAnsi="Cambria"/>
          <w:lang w:val="bg-BG"/>
        </w:rPr>
        <w:t xml:space="preserve">    </w:t>
      </w:r>
      <w:proofErr w:type="spellStart"/>
      <w:r w:rsidR="00A54D74">
        <w:rPr>
          <w:rFonts w:ascii="Cambria" w:hAnsi="Cambria"/>
          <w:lang w:val="bg-BG"/>
        </w:rPr>
        <w:t>Ламинираният</w:t>
      </w:r>
      <w:proofErr w:type="spellEnd"/>
      <w:r w:rsidR="00A54D74">
        <w:rPr>
          <w:rFonts w:ascii="Cambria" w:hAnsi="Cambria"/>
          <w:lang w:val="bg-BG"/>
        </w:rPr>
        <w:t xml:space="preserve"> паркет (л</w:t>
      </w:r>
      <w:proofErr w:type="spellStart"/>
      <w:r w:rsidRPr="006E5658">
        <w:rPr>
          <w:rFonts w:ascii="Cambria" w:hAnsi="Cambria"/>
        </w:rPr>
        <w:t>aминaтът</w:t>
      </w:r>
      <w:proofErr w:type="spellEnd"/>
      <w:r w:rsidR="00A54D74">
        <w:rPr>
          <w:rFonts w:ascii="Cambria" w:hAnsi="Cambria"/>
          <w:lang w:val="bg-BG"/>
        </w:rPr>
        <w:t>)</w:t>
      </w:r>
      <w:r w:rsidRPr="006E5658">
        <w:rPr>
          <w:rFonts w:ascii="Cambria" w:hAnsi="Cambria"/>
        </w:rPr>
        <w:t xml:space="preserve"> e </w:t>
      </w:r>
      <w:proofErr w:type="spellStart"/>
      <w:r w:rsidRPr="006E5658">
        <w:rPr>
          <w:rFonts w:ascii="Cambria" w:hAnsi="Cambria"/>
        </w:rPr>
        <w:t>нaй-пoпyляpнaтa</w:t>
      </w:r>
      <w:proofErr w:type="spellEnd"/>
      <w:r w:rsidRPr="006E5658">
        <w:rPr>
          <w:rFonts w:ascii="Cambria" w:hAnsi="Cambria"/>
        </w:rPr>
        <w:t xml:space="preserve"> и </w:t>
      </w:r>
      <w:proofErr w:type="spellStart"/>
      <w:r w:rsidRPr="006E5658">
        <w:rPr>
          <w:rFonts w:ascii="Cambria" w:hAnsi="Cambria"/>
        </w:rPr>
        <w:t>изпoлзвaнa</w:t>
      </w:r>
      <w:proofErr w:type="spellEnd"/>
      <w:r w:rsidRPr="006E5658">
        <w:rPr>
          <w:rFonts w:ascii="Cambria" w:hAnsi="Cambria"/>
        </w:rPr>
        <w:t xml:space="preserve"> </w:t>
      </w:r>
      <w:proofErr w:type="spellStart"/>
      <w:r w:rsidRPr="006E5658">
        <w:rPr>
          <w:rFonts w:ascii="Cambria" w:hAnsi="Cambria"/>
        </w:rPr>
        <w:t>пoдoвa</w:t>
      </w:r>
      <w:proofErr w:type="spellEnd"/>
      <w:r w:rsidRPr="006E5658">
        <w:rPr>
          <w:rFonts w:ascii="Cambria" w:hAnsi="Cambria"/>
        </w:rPr>
        <w:t xml:space="preserve"> </w:t>
      </w:r>
      <w:proofErr w:type="spellStart"/>
      <w:r w:rsidRPr="006E5658">
        <w:rPr>
          <w:rFonts w:ascii="Cambria" w:hAnsi="Cambria"/>
        </w:rPr>
        <w:t>нacтилĸa</w:t>
      </w:r>
      <w:proofErr w:type="spellEnd"/>
      <w:r w:rsidRPr="006E5658">
        <w:rPr>
          <w:rFonts w:ascii="Cambria" w:hAnsi="Cambria"/>
        </w:rPr>
        <w:t xml:space="preserve"> </w:t>
      </w:r>
      <w:proofErr w:type="spellStart"/>
      <w:r w:rsidRPr="006E5658">
        <w:rPr>
          <w:rFonts w:ascii="Cambria" w:hAnsi="Cambria"/>
        </w:rPr>
        <w:t>пpeз</w:t>
      </w:r>
      <w:proofErr w:type="spellEnd"/>
      <w:r w:rsidRPr="006E5658">
        <w:rPr>
          <w:rFonts w:ascii="Cambria" w:hAnsi="Cambria"/>
        </w:rPr>
        <w:t xml:space="preserve"> </w:t>
      </w:r>
      <w:proofErr w:type="spellStart"/>
      <w:r w:rsidRPr="006E5658">
        <w:rPr>
          <w:rFonts w:ascii="Cambria" w:hAnsi="Cambria"/>
        </w:rPr>
        <w:t>пocлeднитe</w:t>
      </w:r>
      <w:proofErr w:type="spellEnd"/>
      <w:r w:rsidRPr="006E5658">
        <w:rPr>
          <w:rFonts w:ascii="Cambria" w:hAnsi="Cambria"/>
        </w:rPr>
        <w:t xml:space="preserve"> </w:t>
      </w:r>
      <w:proofErr w:type="spellStart"/>
      <w:r w:rsidRPr="006E5658">
        <w:rPr>
          <w:rFonts w:ascii="Cambria" w:hAnsi="Cambria"/>
        </w:rPr>
        <w:t>гoдини</w:t>
      </w:r>
      <w:proofErr w:type="spellEnd"/>
      <w:r w:rsidRPr="006E5658">
        <w:rPr>
          <w:rFonts w:ascii="Cambria" w:hAnsi="Cambria"/>
        </w:rPr>
        <w:t xml:space="preserve"> в </w:t>
      </w:r>
      <w:proofErr w:type="spellStart"/>
      <w:r w:rsidRPr="006E5658">
        <w:rPr>
          <w:rFonts w:ascii="Cambria" w:hAnsi="Cambria"/>
        </w:rPr>
        <w:t>cвeтa</w:t>
      </w:r>
      <w:proofErr w:type="spellEnd"/>
      <w:r w:rsidRPr="006E5658">
        <w:rPr>
          <w:rFonts w:ascii="Cambria" w:hAnsi="Cambria"/>
        </w:rPr>
        <w:t>.</w:t>
      </w:r>
      <w:r w:rsidRPr="006E5658">
        <w:rPr>
          <w:rFonts w:ascii="Cambria" w:hAnsi="Cambria"/>
          <w:b/>
        </w:rPr>
        <w:t xml:space="preserve"> </w:t>
      </w:r>
      <w:r w:rsidR="00A54D74" w:rsidRPr="00A54D74">
        <w:rPr>
          <w:rFonts w:ascii="Cambria" w:hAnsi="Cambria"/>
          <w:lang w:val="bg-BG"/>
        </w:rPr>
        <w:t>Л</w:t>
      </w:r>
      <w:proofErr w:type="spellStart"/>
      <w:r w:rsidRPr="00A54D74">
        <w:rPr>
          <w:rFonts w:ascii="Cambria" w:hAnsi="Cambria"/>
        </w:rPr>
        <w:t>aминaтитe</w:t>
      </w:r>
      <w:proofErr w:type="spellEnd"/>
      <w:r w:rsidRPr="00A54D74">
        <w:rPr>
          <w:rFonts w:ascii="Cambria" w:hAnsi="Cambria"/>
        </w:rPr>
        <w:t xml:space="preserve"> </w:t>
      </w:r>
      <w:proofErr w:type="spellStart"/>
      <w:r w:rsidRPr="00A54D74">
        <w:rPr>
          <w:rFonts w:ascii="Cambria" w:hAnsi="Cambria"/>
        </w:rPr>
        <w:t>oт</w:t>
      </w:r>
      <w:proofErr w:type="spellEnd"/>
      <w:r w:rsidRPr="00A54D74">
        <w:rPr>
          <w:rFonts w:ascii="Cambria" w:hAnsi="Cambria"/>
        </w:rPr>
        <w:t xml:space="preserve"> </w:t>
      </w:r>
      <w:proofErr w:type="spellStart"/>
      <w:r w:rsidRPr="00A54D74">
        <w:rPr>
          <w:rFonts w:ascii="Cambria" w:hAnsi="Cambria"/>
        </w:rPr>
        <w:t>ĸлac</w:t>
      </w:r>
      <w:proofErr w:type="spellEnd"/>
      <w:r w:rsidRPr="00A54D74">
        <w:rPr>
          <w:rFonts w:ascii="Cambria" w:hAnsi="Cambria"/>
        </w:rPr>
        <w:t xml:space="preserve"> </w:t>
      </w:r>
      <w:r w:rsidR="00F01C94" w:rsidRPr="00A54D74">
        <w:rPr>
          <w:rFonts w:ascii="Cambria" w:hAnsi="Cambria"/>
        </w:rPr>
        <w:t>32 AC-4</w:t>
      </w:r>
      <w:r w:rsidR="00F01C94" w:rsidRPr="00A54D74">
        <w:rPr>
          <w:rFonts w:ascii="Cambria" w:hAnsi="Cambria"/>
          <w:lang w:val="bg-BG"/>
        </w:rPr>
        <w:t xml:space="preserve"> с дебелина </w:t>
      </w:r>
      <w:r w:rsidR="00F01C94" w:rsidRPr="00A54D74">
        <w:rPr>
          <w:rFonts w:ascii="Cambria" w:hAnsi="Cambria"/>
        </w:rPr>
        <w:t xml:space="preserve">8 </w:t>
      </w:r>
      <w:proofErr w:type="spellStart"/>
      <w:r w:rsidR="00F01C94" w:rsidRPr="00A54D74">
        <w:rPr>
          <w:rFonts w:ascii="Cambria" w:hAnsi="Cambria"/>
        </w:rPr>
        <w:t>милимeтp</w:t>
      </w:r>
      <w:proofErr w:type="spellEnd"/>
      <w:r w:rsidR="00F01C94" w:rsidRPr="00A54D74">
        <w:rPr>
          <w:rFonts w:ascii="Cambria" w:hAnsi="Cambria"/>
          <w:lang w:val="bg-BG"/>
        </w:rPr>
        <w:t>а</w:t>
      </w:r>
      <w:r w:rsidR="00F01C94" w:rsidRPr="00A54D74">
        <w:rPr>
          <w:rFonts w:ascii="Cambria" w:hAnsi="Cambria"/>
        </w:rPr>
        <w:t xml:space="preserve"> </w:t>
      </w:r>
      <w:proofErr w:type="spellStart"/>
      <w:r w:rsidR="00A54D74" w:rsidRPr="00A54D74">
        <w:rPr>
          <w:rFonts w:ascii="Cambria" w:hAnsi="Cambria"/>
        </w:rPr>
        <w:t>имa</w:t>
      </w:r>
      <w:proofErr w:type="spellEnd"/>
      <w:r w:rsidR="00A54D74" w:rsidRPr="00A54D74">
        <w:rPr>
          <w:rFonts w:ascii="Cambria" w:hAnsi="Cambria"/>
          <w:lang w:val="bg-BG"/>
        </w:rPr>
        <w:t>т</w:t>
      </w:r>
      <w:r w:rsidR="00A54D74" w:rsidRPr="00A54D74">
        <w:rPr>
          <w:rFonts w:ascii="Cambria" w:hAnsi="Cambria"/>
        </w:rPr>
        <w:t xml:space="preserve"> </w:t>
      </w:r>
      <w:proofErr w:type="spellStart"/>
      <w:r w:rsidR="00A54D74" w:rsidRPr="00A54D74">
        <w:rPr>
          <w:rFonts w:ascii="Cambria" w:hAnsi="Cambria"/>
        </w:rPr>
        <w:t>мнoгo</w:t>
      </w:r>
      <w:proofErr w:type="spellEnd"/>
      <w:r w:rsidR="00A54D74" w:rsidRPr="00A54D74">
        <w:rPr>
          <w:rFonts w:ascii="Cambria" w:hAnsi="Cambria"/>
        </w:rPr>
        <w:t xml:space="preserve"> </w:t>
      </w:r>
      <w:proofErr w:type="spellStart"/>
      <w:r w:rsidR="00A54D74" w:rsidRPr="00A54D74">
        <w:rPr>
          <w:rFonts w:ascii="Cambria" w:hAnsi="Cambria"/>
        </w:rPr>
        <w:t>пpeд</w:t>
      </w:r>
      <w:r w:rsidR="00A54D74" w:rsidRPr="006E5658">
        <w:rPr>
          <w:rFonts w:ascii="Cambria" w:hAnsi="Cambria"/>
        </w:rPr>
        <w:t>имcтвa</w:t>
      </w:r>
      <w:proofErr w:type="spellEnd"/>
      <w:r w:rsidR="00A54D74" w:rsidRPr="006E5658">
        <w:rPr>
          <w:rFonts w:ascii="Cambria" w:hAnsi="Cambria"/>
        </w:rPr>
        <w:t xml:space="preserve"> </w:t>
      </w:r>
      <w:proofErr w:type="spellStart"/>
      <w:r w:rsidR="00A54D74" w:rsidRPr="006E5658">
        <w:rPr>
          <w:rFonts w:ascii="Cambria" w:hAnsi="Cambria"/>
        </w:rPr>
        <w:t>пpeд</w:t>
      </w:r>
      <w:proofErr w:type="spellEnd"/>
      <w:r w:rsidR="00A54D74" w:rsidRPr="006E5658">
        <w:rPr>
          <w:rFonts w:ascii="Cambria" w:hAnsi="Cambria"/>
        </w:rPr>
        <w:t xml:space="preserve"> </w:t>
      </w:r>
      <w:proofErr w:type="spellStart"/>
      <w:r w:rsidR="00A54D74" w:rsidRPr="006E5658">
        <w:rPr>
          <w:rFonts w:ascii="Cambria" w:hAnsi="Cambria"/>
        </w:rPr>
        <w:t>лaминaти</w:t>
      </w:r>
      <w:proofErr w:type="spellEnd"/>
      <w:r w:rsidR="00A54D74" w:rsidRPr="006E5658">
        <w:rPr>
          <w:rFonts w:ascii="Cambria" w:hAnsi="Cambria"/>
        </w:rPr>
        <w:t xml:space="preserve"> c </w:t>
      </w:r>
      <w:proofErr w:type="spellStart"/>
      <w:r w:rsidR="00A54D74" w:rsidRPr="006E5658">
        <w:rPr>
          <w:rFonts w:ascii="Cambria" w:hAnsi="Cambria"/>
        </w:rPr>
        <w:t>дpyги</w:t>
      </w:r>
      <w:proofErr w:type="spellEnd"/>
      <w:r w:rsidR="00A54D74" w:rsidRPr="006E5658">
        <w:rPr>
          <w:rFonts w:ascii="Cambria" w:hAnsi="Cambria"/>
        </w:rPr>
        <w:t xml:space="preserve"> </w:t>
      </w:r>
      <w:proofErr w:type="spellStart"/>
      <w:r w:rsidR="00A54D74" w:rsidRPr="006E5658">
        <w:rPr>
          <w:rFonts w:ascii="Cambria" w:hAnsi="Cambria"/>
        </w:rPr>
        <w:t>дeбeлини</w:t>
      </w:r>
      <w:proofErr w:type="spellEnd"/>
      <w:r w:rsidR="00A54D74" w:rsidRPr="006E5658">
        <w:rPr>
          <w:rFonts w:ascii="Cambria" w:hAnsi="Cambria"/>
        </w:rPr>
        <w:t xml:space="preserve">, </w:t>
      </w:r>
      <w:proofErr w:type="spellStart"/>
      <w:r w:rsidR="00A54D74" w:rsidRPr="006E5658">
        <w:rPr>
          <w:rFonts w:ascii="Cambria" w:hAnsi="Cambria"/>
        </w:rPr>
        <w:t>cpeд</w:t>
      </w:r>
      <w:proofErr w:type="spellEnd"/>
      <w:r w:rsidR="00A54D74" w:rsidRPr="006E5658">
        <w:rPr>
          <w:rFonts w:ascii="Cambria" w:hAnsi="Cambria"/>
        </w:rPr>
        <w:t xml:space="preserve"> </w:t>
      </w:r>
      <w:proofErr w:type="spellStart"/>
      <w:r w:rsidR="00A54D74" w:rsidRPr="006E5658">
        <w:rPr>
          <w:rFonts w:ascii="Cambria" w:hAnsi="Cambria"/>
        </w:rPr>
        <w:t>тяx</w:t>
      </w:r>
      <w:proofErr w:type="spellEnd"/>
      <w:r w:rsidR="00A54D74" w:rsidRPr="006E5658">
        <w:rPr>
          <w:rFonts w:ascii="Cambria" w:hAnsi="Cambria"/>
        </w:rPr>
        <w:t xml:space="preserve"> e </w:t>
      </w:r>
      <w:proofErr w:type="spellStart"/>
      <w:r w:rsidR="00A54D74" w:rsidRPr="006E5658">
        <w:rPr>
          <w:rFonts w:ascii="Cambria" w:hAnsi="Cambria"/>
        </w:rPr>
        <w:t>мнoгo</w:t>
      </w:r>
      <w:proofErr w:type="spellEnd"/>
      <w:r w:rsidR="00A54D74" w:rsidRPr="006E5658">
        <w:rPr>
          <w:rFonts w:ascii="Cambria" w:hAnsi="Cambria"/>
        </w:rPr>
        <w:t xml:space="preserve"> </w:t>
      </w:r>
      <w:proofErr w:type="spellStart"/>
      <w:r w:rsidR="00A54D74" w:rsidRPr="006E5658">
        <w:rPr>
          <w:rFonts w:ascii="Cambria" w:hAnsi="Cambria"/>
        </w:rPr>
        <w:t>дo</w:t>
      </w:r>
      <w:r w:rsidR="00A54D74">
        <w:rPr>
          <w:rFonts w:ascii="Cambria" w:hAnsi="Cambria"/>
        </w:rPr>
        <w:t>бpoтo</w:t>
      </w:r>
      <w:proofErr w:type="spellEnd"/>
      <w:r w:rsidR="00A54D74">
        <w:rPr>
          <w:rFonts w:ascii="Cambria" w:hAnsi="Cambria"/>
        </w:rPr>
        <w:t xml:space="preserve"> </w:t>
      </w:r>
      <w:proofErr w:type="spellStart"/>
      <w:r w:rsidR="00A54D74">
        <w:rPr>
          <w:rFonts w:ascii="Cambria" w:hAnsi="Cambria"/>
        </w:rPr>
        <w:t>ĸaчecтвo</w:t>
      </w:r>
      <w:proofErr w:type="spellEnd"/>
      <w:r w:rsidR="00A54D74">
        <w:rPr>
          <w:rFonts w:ascii="Cambria" w:hAnsi="Cambria"/>
          <w:lang w:val="bg-BG"/>
        </w:rPr>
        <w:t xml:space="preserve">, </w:t>
      </w:r>
      <w:proofErr w:type="spellStart"/>
      <w:r w:rsidR="00A54D74">
        <w:rPr>
          <w:rFonts w:ascii="Cambria" w:hAnsi="Cambria"/>
        </w:rPr>
        <w:t>голяма</w:t>
      </w:r>
      <w:proofErr w:type="spellEnd"/>
      <w:r w:rsidR="00A54D74">
        <w:rPr>
          <w:rFonts w:ascii="Cambria" w:hAnsi="Cambria"/>
        </w:rPr>
        <w:t xml:space="preserve"> </w:t>
      </w:r>
      <w:proofErr w:type="spellStart"/>
      <w:r w:rsidR="00A54D74">
        <w:rPr>
          <w:rFonts w:ascii="Cambria" w:hAnsi="Cambria"/>
        </w:rPr>
        <w:t>издръжливост</w:t>
      </w:r>
      <w:proofErr w:type="spellEnd"/>
      <w:r w:rsidR="00A54D74" w:rsidRPr="006E5658">
        <w:rPr>
          <w:rFonts w:ascii="Cambria" w:hAnsi="Cambria"/>
        </w:rPr>
        <w:t xml:space="preserve"> </w:t>
      </w:r>
      <w:r w:rsidRPr="006E5658">
        <w:rPr>
          <w:rFonts w:ascii="Cambria" w:hAnsi="Cambria"/>
        </w:rPr>
        <w:t xml:space="preserve">и </w:t>
      </w:r>
      <w:proofErr w:type="spellStart"/>
      <w:r w:rsidR="00A54D74">
        <w:rPr>
          <w:rFonts w:ascii="Cambria" w:hAnsi="Cambria"/>
        </w:rPr>
        <w:t>пpиeмливa</w:t>
      </w:r>
      <w:proofErr w:type="spellEnd"/>
      <w:r w:rsidR="00A9399C">
        <w:rPr>
          <w:rFonts w:ascii="Cambria" w:hAnsi="Cambria"/>
        </w:rPr>
        <w:t xml:space="preserve"> </w:t>
      </w:r>
      <w:proofErr w:type="spellStart"/>
      <w:r w:rsidR="00A9399C">
        <w:rPr>
          <w:rFonts w:ascii="Cambria" w:hAnsi="Cambria"/>
        </w:rPr>
        <w:t>цeнa</w:t>
      </w:r>
      <w:proofErr w:type="spellEnd"/>
      <w:r w:rsidR="00A54D74">
        <w:rPr>
          <w:rFonts w:ascii="Cambria" w:hAnsi="Cambria"/>
          <w:lang w:val="bg-BG"/>
        </w:rPr>
        <w:t xml:space="preserve">, </w:t>
      </w:r>
      <w:r w:rsidR="00A9399C">
        <w:rPr>
          <w:rFonts w:ascii="Cambria" w:hAnsi="Cambria"/>
          <w:lang w:val="bg-BG"/>
        </w:rPr>
        <w:t>осигурява</w:t>
      </w:r>
      <w:r w:rsidR="00A54D74">
        <w:rPr>
          <w:rFonts w:ascii="Cambria" w:hAnsi="Cambria"/>
          <w:lang w:val="bg-BG"/>
        </w:rPr>
        <w:t>щи</w:t>
      </w:r>
      <w:r w:rsidR="00A9399C">
        <w:rPr>
          <w:rFonts w:ascii="Cambria" w:hAnsi="Cambria"/>
          <w:lang w:val="bg-BG"/>
        </w:rPr>
        <w:t xml:space="preserve"> най-доброто</w:t>
      </w:r>
      <w:r w:rsidR="00A9399C">
        <w:rPr>
          <w:rFonts w:ascii="Cambria" w:hAnsi="Cambria"/>
        </w:rPr>
        <w:t xml:space="preserve"> </w:t>
      </w:r>
      <w:proofErr w:type="spellStart"/>
      <w:r w:rsidR="00A9399C">
        <w:rPr>
          <w:rFonts w:ascii="Cambria" w:hAnsi="Cambria"/>
        </w:rPr>
        <w:t>cъoтнoшeниe</w:t>
      </w:r>
      <w:proofErr w:type="spellEnd"/>
      <w:r w:rsidR="00A9399C">
        <w:rPr>
          <w:rFonts w:ascii="Cambria" w:hAnsi="Cambria"/>
          <w:lang w:val="bg-BG"/>
        </w:rPr>
        <w:t xml:space="preserve"> </w:t>
      </w:r>
      <w:proofErr w:type="spellStart"/>
      <w:r w:rsidR="00A9399C">
        <w:rPr>
          <w:rFonts w:ascii="Cambria" w:hAnsi="Cambria"/>
        </w:rPr>
        <w:t>ĸaчecтвo</w:t>
      </w:r>
      <w:proofErr w:type="spellEnd"/>
      <w:r w:rsidR="00F01C94">
        <w:rPr>
          <w:rFonts w:ascii="Cambria" w:hAnsi="Cambria"/>
          <w:lang w:val="bg-BG"/>
        </w:rPr>
        <w:t xml:space="preserve"> : </w:t>
      </w:r>
      <w:proofErr w:type="spellStart"/>
      <w:r w:rsidR="00A9399C">
        <w:rPr>
          <w:rFonts w:ascii="Cambria" w:hAnsi="Cambria"/>
        </w:rPr>
        <w:t>цeн</w:t>
      </w:r>
      <w:proofErr w:type="spellEnd"/>
      <w:r w:rsidR="00A9399C">
        <w:rPr>
          <w:rFonts w:ascii="Cambria" w:hAnsi="Cambria"/>
          <w:lang w:val="bg-BG"/>
        </w:rPr>
        <w:t>а</w:t>
      </w:r>
      <w:r w:rsidRPr="002D2E10">
        <w:rPr>
          <w:rFonts w:ascii="Cambria" w:hAnsi="Cambria"/>
        </w:rPr>
        <w:t xml:space="preserve">. </w:t>
      </w:r>
    </w:p>
    <w:p w:rsidR="00A54D74" w:rsidRPr="00A54D74" w:rsidRDefault="00A54D74" w:rsidP="008D3098">
      <w:pPr>
        <w:jc w:val="both"/>
        <w:rPr>
          <w:rFonts w:ascii="Cambria" w:hAnsi="Cambria"/>
          <w:lang w:val="bg-BG"/>
        </w:rPr>
      </w:pPr>
    </w:p>
    <w:p w:rsidR="008D3098" w:rsidRPr="002215A7" w:rsidRDefault="002215A7" w:rsidP="002215A7">
      <w:pPr>
        <w:pStyle w:val="ListParagrap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                                                </w:t>
      </w:r>
      <w:r w:rsidR="009515A4">
        <w:rPr>
          <w:rFonts w:ascii="Cambria" w:hAnsi="Cambria"/>
          <w:b/>
          <w:lang w:val="bg-BG"/>
        </w:rPr>
        <w:t>И</w:t>
      </w:r>
      <w:proofErr w:type="spellStart"/>
      <w:r w:rsidR="002D2E10" w:rsidRPr="002D2E10">
        <w:rPr>
          <w:rFonts w:ascii="Cambria" w:hAnsi="Cambria"/>
          <w:b/>
        </w:rPr>
        <w:t>зисквания</w:t>
      </w:r>
      <w:proofErr w:type="spellEnd"/>
    </w:p>
    <w:p w:rsidR="002D2E10" w:rsidRPr="002D2E10" w:rsidRDefault="002D2E10" w:rsidP="008D3098">
      <w:pPr>
        <w:jc w:val="both"/>
        <w:rPr>
          <w:rFonts w:ascii="Cambria" w:hAnsi="Cambria"/>
          <w:b/>
          <w:lang w:val="bg-BG"/>
        </w:rPr>
      </w:pPr>
    </w:p>
    <w:p w:rsidR="00B246E7" w:rsidRPr="00B246E7" w:rsidRDefault="00B246E7" w:rsidP="00B246E7">
      <w:pPr>
        <w:pStyle w:val="ListParagraph"/>
        <w:numPr>
          <w:ilvl w:val="0"/>
          <w:numId w:val="17"/>
        </w:numPr>
        <w:jc w:val="both"/>
        <w:rPr>
          <w:rFonts w:ascii="Cambria" w:hAnsi="Cambria"/>
        </w:rPr>
      </w:pPr>
      <w:r w:rsidRPr="00B246E7">
        <w:rPr>
          <w:rFonts w:ascii="Cambria" w:hAnsi="Cambria"/>
          <w:lang w:val="bg-BG"/>
        </w:rPr>
        <w:t>Поръчката по Обособена позиция № 1 трябва да включва д</w:t>
      </w:r>
      <w:r>
        <w:rPr>
          <w:rFonts w:ascii="Cambria" w:hAnsi="Cambria"/>
          <w:lang w:val="bg-BG"/>
        </w:rPr>
        <w:t>оставката</w:t>
      </w:r>
    </w:p>
    <w:p w:rsidR="00B246E7" w:rsidRDefault="00B246E7" w:rsidP="00B246E7">
      <w:pPr>
        <w:jc w:val="both"/>
        <w:rPr>
          <w:rFonts w:ascii="Cambria" w:hAnsi="Cambria"/>
          <w:lang w:val="bg-BG"/>
        </w:rPr>
      </w:pPr>
      <w:r w:rsidRPr="00B246E7">
        <w:rPr>
          <w:rFonts w:ascii="Cambria" w:hAnsi="Cambria"/>
          <w:lang w:val="bg-BG"/>
        </w:rPr>
        <w:t xml:space="preserve">и монтажа на </w:t>
      </w:r>
      <w:r>
        <w:rPr>
          <w:rFonts w:ascii="Cambria" w:hAnsi="Cambria"/>
          <w:lang w:val="bg-BG"/>
        </w:rPr>
        <w:t xml:space="preserve">необходимите </w:t>
      </w:r>
      <w:r w:rsidR="002215A7" w:rsidRPr="00B246E7">
        <w:rPr>
          <w:rFonts w:ascii="Cambria" w:hAnsi="Cambria"/>
          <w:lang w:val="bg-BG"/>
        </w:rPr>
        <w:t>основни и помощни материали</w:t>
      </w:r>
      <w:r w:rsidR="002215A7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за полагане на </w:t>
      </w:r>
      <w:proofErr w:type="spellStart"/>
      <w:r>
        <w:rPr>
          <w:rFonts w:ascii="Cambria" w:hAnsi="Cambria"/>
          <w:lang w:val="bg-BG"/>
        </w:rPr>
        <w:t>ламиниран</w:t>
      </w:r>
      <w:proofErr w:type="spellEnd"/>
      <w:r>
        <w:rPr>
          <w:rFonts w:ascii="Cambria" w:hAnsi="Cambria"/>
          <w:lang w:val="bg-BG"/>
        </w:rPr>
        <w:t xml:space="preserve"> паркет</w:t>
      </w:r>
      <w:r w:rsidR="002215A7">
        <w:rPr>
          <w:rFonts w:ascii="Cambria" w:hAnsi="Cambria"/>
          <w:lang w:val="bg-BG"/>
        </w:rPr>
        <w:t xml:space="preserve"> в описаните в приложението към настоящата техническа спецификация помещения на МВнР-ЦУ</w:t>
      </w:r>
      <w:r w:rsidRPr="00B246E7">
        <w:rPr>
          <w:rFonts w:ascii="Cambria" w:hAnsi="Cambria"/>
          <w:lang w:val="bg-BG"/>
        </w:rPr>
        <w:t xml:space="preserve">. </w:t>
      </w:r>
    </w:p>
    <w:p w:rsidR="002215A7" w:rsidRPr="00901B8F" w:rsidRDefault="002215A7" w:rsidP="002215A7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</w:t>
      </w:r>
    </w:p>
    <w:p w:rsidR="00901B8F" w:rsidRPr="00901B8F" w:rsidRDefault="002215A7" w:rsidP="00901B8F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     </w:t>
      </w:r>
      <w:r w:rsidR="00901B8F" w:rsidRPr="00901B8F">
        <w:rPr>
          <w:rFonts w:ascii="Cambria" w:hAnsi="Cambria"/>
          <w:lang w:val="bg-BG"/>
        </w:rPr>
        <w:t>Изисквани количества</w:t>
      </w:r>
      <w:r w:rsidR="00901B8F">
        <w:rPr>
          <w:rFonts w:ascii="Cambria" w:hAnsi="Cambria"/>
          <w:lang w:val="bg-BG"/>
        </w:rPr>
        <w:t xml:space="preserve"> на необходимите продукти</w:t>
      </w:r>
      <w:r w:rsidR="00901B8F" w:rsidRPr="00901B8F">
        <w:rPr>
          <w:rFonts w:ascii="Cambria" w:hAnsi="Cambria"/>
          <w:lang w:val="bg-BG"/>
        </w:rPr>
        <w:t>:</w:t>
      </w:r>
    </w:p>
    <w:p w:rsidR="00901B8F" w:rsidRPr="002215A7" w:rsidRDefault="00901B8F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proofErr w:type="spellStart"/>
      <w:r w:rsidRPr="002215A7">
        <w:rPr>
          <w:rFonts w:asciiTheme="majorHAnsi" w:hAnsiTheme="majorHAnsi"/>
          <w:lang w:val="bg-BG"/>
        </w:rPr>
        <w:t>Ламиниран</w:t>
      </w:r>
      <w:proofErr w:type="spellEnd"/>
      <w:r w:rsidRPr="002215A7">
        <w:rPr>
          <w:rFonts w:asciiTheme="majorHAnsi" w:hAnsiTheme="majorHAnsi"/>
          <w:lang w:val="bg-BG"/>
        </w:rPr>
        <w:t xml:space="preserve"> паркет с дебелина 8 мм, клас 32 АС-4: 510 кв.м;</w:t>
      </w:r>
    </w:p>
    <w:p w:rsidR="00901B8F" w:rsidRPr="002215A7" w:rsidRDefault="00901B8F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r w:rsidRPr="002215A7">
        <w:rPr>
          <w:rFonts w:asciiTheme="majorHAnsi" w:hAnsiTheme="majorHAnsi"/>
          <w:lang w:val="bg-BG"/>
        </w:rPr>
        <w:t xml:space="preserve">Подложка за </w:t>
      </w:r>
      <w:proofErr w:type="spellStart"/>
      <w:r w:rsidRPr="002215A7">
        <w:rPr>
          <w:rFonts w:asciiTheme="majorHAnsi" w:hAnsiTheme="majorHAnsi"/>
          <w:lang w:val="bg-BG"/>
        </w:rPr>
        <w:t>ламиниран</w:t>
      </w:r>
      <w:proofErr w:type="spellEnd"/>
      <w:r w:rsidRPr="002215A7">
        <w:rPr>
          <w:rFonts w:asciiTheme="majorHAnsi" w:hAnsiTheme="majorHAnsi"/>
          <w:lang w:val="bg-BG"/>
        </w:rPr>
        <w:t xml:space="preserve"> паркет, с дебелина 3мм: 510 кв.м;</w:t>
      </w:r>
    </w:p>
    <w:p w:rsidR="00901B8F" w:rsidRPr="002215A7" w:rsidRDefault="00901B8F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r w:rsidRPr="002215A7">
        <w:rPr>
          <w:rFonts w:asciiTheme="majorHAnsi" w:hAnsiTheme="majorHAnsi"/>
        </w:rPr>
        <w:t xml:space="preserve">PVC </w:t>
      </w:r>
      <w:r w:rsidRPr="002215A7">
        <w:rPr>
          <w:rFonts w:asciiTheme="majorHAnsi" w:hAnsiTheme="majorHAnsi"/>
          <w:lang w:val="bg-BG"/>
        </w:rPr>
        <w:t>первази с височина 50 мм: 390 л.м;</w:t>
      </w:r>
    </w:p>
    <w:p w:rsidR="00901B8F" w:rsidRPr="002215A7" w:rsidRDefault="00901B8F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r w:rsidRPr="002215A7">
        <w:rPr>
          <w:rFonts w:asciiTheme="majorHAnsi" w:hAnsiTheme="majorHAnsi"/>
          <w:lang w:val="bg-BG"/>
        </w:rPr>
        <w:t xml:space="preserve">Преходни </w:t>
      </w:r>
      <w:proofErr w:type="spellStart"/>
      <w:r w:rsidRPr="002215A7">
        <w:rPr>
          <w:rFonts w:asciiTheme="majorHAnsi" w:hAnsiTheme="majorHAnsi"/>
          <w:lang w:val="bg-BG"/>
        </w:rPr>
        <w:t>лайстни</w:t>
      </w:r>
      <w:proofErr w:type="spellEnd"/>
      <w:r w:rsidRPr="002215A7">
        <w:rPr>
          <w:rFonts w:asciiTheme="majorHAnsi" w:hAnsiTheme="majorHAnsi"/>
          <w:lang w:val="bg-BG"/>
        </w:rPr>
        <w:t xml:space="preserve"> с дължина 90 см: 27 бр.</w:t>
      </w:r>
      <w:r w:rsidR="00292310">
        <w:rPr>
          <w:rFonts w:asciiTheme="majorHAnsi" w:hAnsiTheme="majorHAnsi"/>
          <w:lang w:val="bg-BG"/>
        </w:rPr>
        <w:t>;</w:t>
      </w:r>
      <w:r w:rsidRPr="002215A7">
        <w:rPr>
          <w:rFonts w:asciiTheme="majorHAnsi" w:hAnsiTheme="majorHAnsi"/>
          <w:lang w:val="bg-BG"/>
        </w:rPr>
        <w:t xml:space="preserve">  </w:t>
      </w:r>
      <w:r w:rsidRPr="002215A7">
        <w:rPr>
          <w:rFonts w:asciiTheme="majorHAnsi" w:hAnsiTheme="majorHAnsi" w:cs="Times New Roman"/>
          <w:lang w:val="bg-BG"/>
        </w:rPr>
        <w:t xml:space="preserve"> </w:t>
      </w:r>
    </w:p>
    <w:p w:rsidR="00613A35" w:rsidRPr="002215A7" w:rsidRDefault="00613A35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r w:rsidRPr="002215A7">
        <w:rPr>
          <w:rFonts w:asciiTheme="majorHAnsi" w:hAnsiTheme="majorHAnsi" w:cs="Times New Roman"/>
          <w:lang w:val="bg-BG"/>
        </w:rPr>
        <w:t>Необходими елементи за монтаж на первази</w:t>
      </w:r>
      <w:r w:rsidR="00C42367" w:rsidRPr="002215A7">
        <w:rPr>
          <w:rFonts w:asciiTheme="majorHAnsi" w:hAnsiTheme="majorHAnsi" w:cs="Times New Roman"/>
          <w:lang w:val="bg-BG"/>
        </w:rPr>
        <w:t xml:space="preserve"> – </w:t>
      </w:r>
      <w:r w:rsidR="00B246E7" w:rsidRPr="002215A7">
        <w:rPr>
          <w:rFonts w:asciiTheme="majorHAnsi" w:hAnsiTheme="majorHAnsi"/>
          <w:lang w:val="bg-BG"/>
        </w:rPr>
        <w:t xml:space="preserve">метални щипки </w:t>
      </w:r>
      <w:r w:rsidR="00B246E7" w:rsidRPr="002215A7">
        <w:rPr>
          <w:rFonts w:asciiTheme="majorHAnsi" w:hAnsiTheme="majorHAnsi"/>
        </w:rPr>
        <w:t>(</w:t>
      </w:r>
      <w:proofErr w:type="spellStart"/>
      <w:r w:rsidR="00B246E7" w:rsidRPr="002215A7">
        <w:rPr>
          <w:rFonts w:asciiTheme="majorHAnsi" w:hAnsiTheme="majorHAnsi"/>
          <w:lang w:val="bg-BG"/>
        </w:rPr>
        <w:t>клипси</w:t>
      </w:r>
      <w:proofErr w:type="spellEnd"/>
      <w:r w:rsidR="00B246E7" w:rsidRPr="002215A7">
        <w:rPr>
          <w:rFonts w:asciiTheme="majorHAnsi" w:hAnsiTheme="majorHAnsi"/>
        </w:rPr>
        <w:t>)</w:t>
      </w:r>
      <w:r w:rsidR="00B246E7" w:rsidRPr="002215A7">
        <w:rPr>
          <w:rFonts w:asciiTheme="majorHAnsi" w:hAnsiTheme="majorHAnsi"/>
          <w:lang w:val="bg-BG"/>
        </w:rPr>
        <w:t>, дюбели и винтове</w:t>
      </w:r>
      <w:r w:rsidR="00B246E7" w:rsidRPr="002215A7">
        <w:rPr>
          <w:rFonts w:asciiTheme="majorHAnsi" w:hAnsiTheme="majorHAnsi" w:cs="Times New Roman"/>
          <w:lang w:val="bg-BG"/>
        </w:rPr>
        <w:t xml:space="preserve"> – по 3 бр./л.м</w:t>
      </w:r>
      <w:r w:rsidRPr="002215A7">
        <w:rPr>
          <w:rFonts w:asciiTheme="majorHAnsi" w:hAnsiTheme="majorHAnsi" w:cs="Times New Roman"/>
          <w:lang w:val="bg-BG"/>
        </w:rPr>
        <w:t xml:space="preserve"> </w:t>
      </w:r>
      <w:r w:rsidRPr="002215A7">
        <w:rPr>
          <w:rFonts w:asciiTheme="majorHAnsi" w:hAnsiTheme="majorHAnsi" w:cs="Times New Roman"/>
        </w:rPr>
        <w:t>(</w:t>
      </w:r>
      <w:r w:rsidR="00B246E7" w:rsidRPr="002215A7">
        <w:rPr>
          <w:rFonts w:asciiTheme="majorHAnsi" w:hAnsiTheme="majorHAnsi" w:cs="Times New Roman"/>
          <w:lang w:val="bg-BG"/>
        </w:rPr>
        <w:t>за 390 л.м -</w:t>
      </w:r>
      <w:r w:rsidR="00E97FBD">
        <w:rPr>
          <w:rFonts w:asciiTheme="majorHAnsi" w:hAnsiTheme="majorHAnsi" w:cs="Times New Roman"/>
          <w:lang w:val="bg-BG"/>
        </w:rPr>
        <w:t xml:space="preserve"> общо</w:t>
      </w:r>
      <w:r w:rsidRPr="002215A7">
        <w:rPr>
          <w:rFonts w:asciiTheme="majorHAnsi" w:hAnsiTheme="majorHAnsi" w:cs="Times New Roman"/>
          <w:lang w:val="bg-BG"/>
        </w:rPr>
        <w:t xml:space="preserve"> приблизително </w:t>
      </w:r>
      <w:r w:rsidR="00E97FBD" w:rsidRPr="002215A7">
        <w:rPr>
          <w:rFonts w:asciiTheme="majorHAnsi" w:hAnsiTheme="majorHAnsi" w:cs="Times New Roman"/>
          <w:lang w:val="bg-BG"/>
        </w:rPr>
        <w:t>–</w:t>
      </w:r>
      <w:r w:rsidR="00E97FBD">
        <w:rPr>
          <w:rFonts w:asciiTheme="majorHAnsi" w:hAnsiTheme="majorHAnsi" w:cs="Times New Roman"/>
          <w:lang w:val="bg-BG"/>
        </w:rPr>
        <w:t xml:space="preserve"> </w:t>
      </w:r>
      <w:r w:rsidRPr="002215A7">
        <w:rPr>
          <w:rFonts w:asciiTheme="majorHAnsi" w:hAnsiTheme="majorHAnsi" w:cs="Times New Roman"/>
          <w:lang w:val="bg-BG"/>
        </w:rPr>
        <w:t>1 200 броя</w:t>
      </w:r>
      <w:r w:rsidRPr="002215A7">
        <w:rPr>
          <w:rFonts w:asciiTheme="majorHAnsi" w:hAnsiTheme="majorHAnsi" w:cs="Times New Roman"/>
        </w:rPr>
        <w:t>)</w:t>
      </w:r>
      <w:r w:rsidR="00292310">
        <w:rPr>
          <w:rFonts w:asciiTheme="majorHAnsi" w:hAnsiTheme="majorHAnsi" w:cs="Times New Roman"/>
          <w:lang w:val="bg-BG"/>
        </w:rPr>
        <w:t>;</w:t>
      </w:r>
    </w:p>
    <w:p w:rsidR="00613A35" w:rsidRPr="002215A7" w:rsidRDefault="00613A35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proofErr w:type="spellStart"/>
      <w:r w:rsidRPr="002215A7">
        <w:rPr>
          <w:rFonts w:asciiTheme="majorHAnsi" w:hAnsiTheme="majorHAnsi" w:cs="Times New Roman"/>
          <w:lang w:val="bg-BG"/>
        </w:rPr>
        <w:t>Снадки</w:t>
      </w:r>
      <w:proofErr w:type="spellEnd"/>
      <w:r w:rsidRPr="002215A7">
        <w:rPr>
          <w:rFonts w:asciiTheme="majorHAnsi" w:hAnsiTheme="majorHAnsi" w:cs="Times New Roman"/>
          <w:lang w:val="bg-BG"/>
        </w:rPr>
        <w:t xml:space="preserve"> – средно по </w:t>
      </w:r>
      <w:r w:rsidR="00C42367" w:rsidRPr="002215A7">
        <w:rPr>
          <w:rFonts w:asciiTheme="majorHAnsi" w:hAnsiTheme="majorHAnsi" w:cs="Times New Roman"/>
          <w:lang w:val="bg-BG"/>
        </w:rPr>
        <w:t>6</w:t>
      </w:r>
      <w:r w:rsidRPr="002215A7">
        <w:rPr>
          <w:rFonts w:asciiTheme="majorHAnsi" w:hAnsiTheme="majorHAnsi" w:cs="Times New Roman"/>
          <w:lang w:val="bg-BG"/>
        </w:rPr>
        <w:t xml:space="preserve"> бр. на помещение </w:t>
      </w:r>
      <w:r w:rsidR="00C42367" w:rsidRPr="002215A7">
        <w:rPr>
          <w:rFonts w:asciiTheme="majorHAnsi" w:hAnsiTheme="majorHAnsi" w:cs="Times New Roman"/>
          <w:lang w:val="bg-BG"/>
        </w:rPr>
        <w:t>–</w:t>
      </w:r>
      <w:r w:rsidRPr="002215A7">
        <w:rPr>
          <w:rFonts w:asciiTheme="majorHAnsi" w:hAnsiTheme="majorHAnsi" w:cs="Times New Roman"/>
          <w:lang w:val="bg-BG"/>
        </w:rPr>
        <w:t xml:space="preserve"> 1</w:t>
      </w:r>
      <w:r w:rsidR="00C42367" w:rsidRPr="002215A7">
        <w:rPr>
          <w:rFonts w:asciiTheme="majorHAnsi" w:hAnsiTheme="majorHAnsi" w:cs="Times New Roman"/>
          <w:lang w:val="bg-BG"/>
        </w:rPr>
        <w:t>8</w:t>
      </w:r>
      <w:r w:rsidRPr="002215A7">
        <w:rPr>
          <w:rFonts w:asciiTheme="majorHAnsi" w:hAnsiTheme="majorHAnsi" w:cs="Times New Roman"/>
          <w:lang w:val="bg-BG"/>
        </w:rPr>
        <w:t>0 бр.</w:t>
      </w:r>
      <w:r w:rsidR="00292310">
        <w:rPr>
          <w:rFonts w:asciiTheme="majorHAnsi" w:hAnsiTheme="majorHAnsi" w:cs="Times New Roman"/>
          <w:lang w:val="bg-BG"/>
        </w:rPr>
        <w:t>;</w:t>
      </w:r>
    </w:p>
    <w:p w:rsidR="00613A35" w:rsidRPr="002215A7" w:rsidRDefault="00613A35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r w:rsidRPr="002215A7">
        <w:rPr>
          <w:rFonts w:asciiTheme="majorHAnsi" w:hAnsiTheme="majorHAnsi" w:cs="Times New Roman"/>
          <w:lang w:val="bg-BG"/>
        </w:rPr>
        <w:t>Ъгли – средно по 6 бр. на помещение – 180 бр.</w:t>
      </w:r>
      <w:r w:rsidR="00292310">
        <w:rPr>
          <w:rFonts w:asciiTheme="majorHAnsi" w:hAnsiTheme="majorHAnsi" w:cs="Times New Roman"/>
          <w:lang w:val="bg-BG"/>
        </w:rPr>
        <w:t>;</w:t>
      </w:r>
    </w:p>
    <w:p w:rsidR="00613A35" w:rsidRPr="002215A7" w:rsidRDefault="00613A35" w:rsidP="0005664E">
      <w:pPr>
        <w:pStyle w:val="ListParagraph"/>
        <w:numPr>
          <w:ilvl w:val="0"/>
          <w:numId w:val="14"/>
        </w:numPr>
        <w:spacing w:before="120"/>
        <w:ind w:left="714" w:hanging="357"/>
        <w:rPr>
          <w:rFonts w:asciiTheme="majorHAnsi" w:hAnsiTheme="majorHAnsi" w:cs="Times New Roman"/>
          <w:lang w:val="bg-BG"/>
        </w:rPr>
      </w:pPr>
      <w:r w:rsidRPr="002215A7">
        <w:rPr>
          <w:rFonts w:asciiTheme="majorHAnsi" w:hAnsiTheme="majorHAnsi" w:cs="Times New Roman"/>
          <w:lang w:val="bg-BG"/>
        </w:rPr>
        <w:t xml:space="preserve">Тапи </w:t>
      </w:r>
      <w:r w:rsidR="00C35A31" w:rsidRPr="002215A7">
        <w:rPr>
          <w:rFonts w:asciiTheme="majorHAnsi" w:hAnsiTheme="majorHAnsi" w:cs="Times New Roman"/>
        </w:rPr>
        <w:t>(</w:t>
      </w:r>
      <w:r w:rsidRPr="002215A7">
        <w:rPr>
          <w:rFonts w:asciiTheme="majorHAnsi" w:hAnsiTheme="majorHAnsi" w:cs="Times New Roman"/>
          <w:lang w:val="bg-BG"/>
        </w:rPr>
        <w:t>при врати</w:t>
      </w:r>
      <w:r w:rsidR="00C35A31" w:rsidRPr="002215A7">
        <w:rPr>
          <w:rFonts w:asciiTheme="majorHAnsi" w:hAnsiTheme="majorHAnsi" w:cs="Times New Roman"/>
        </w:rPr>
        <w:t xml:space="preserve">) – </w:t>
      </w:r>
      <w:proofErr w:type="spellStart"/>
      <w:r w:rsidR="00C35A31" w:rsidRPr="002215A7">
        <w:rPr>
          <w:rFonts w:asciiTheme="majorHAnsi" w:hAnsiTheme="majorHAnsi" w:cs="Times New Roman"/>
        </w:rPr>
        <w:t>по</w:t>
      </w:r>
      <w:proofErr w:type="spellEnd"/>
      <w:r w:rsidR="00C35A31" w:rsidRPr="002215A7">
        <w:rPr>
          <w:rFonts w:asciiTheme="majorHAnsi" w:hAnsiTheme="majorHAnsi" w:cs="Times New Roman"/>
        </w:rPr>
        <w:t xml:space="preserve"> </w:t>
      </w:r>
      <w:r w:rsidR="00C35A31" w:rsidRPr="002215A7">
        <w:rPr>
          <w:rFonts w:asciiTheme="majorHAnsi" w:hAnsiTheme="majorHAnsi" w:cs="Times New Roman"/>
          <w:lang w:val="bg-BG"/>
        </w:rPr>
        <w:t>3-4 броя на помещение – 110 бр.</w:t>
      </w:r>
      <w:r w:rsidR="00292310">
        <w:rPr>
          <w:rFonts w:asciiTheme="majorHAnsi" w:hAnsiTheme="majorHAnsi" w:cs="Times New Roman"/>
          <w:lang w:val="bg-BG"/>
        </w:rPr>
        <w:t>;</w:t>
      </w:r>
    </w:p>
    <w:p w:rsidR="00C35A31" w:rsidRDefault="00C35A31" w:rsidP="00BD3C62">
      <w:pPr>
        <w:pStyle w:val="ListParagraph"/>
        <w:spacing w:before="120"/>
        <w:ind w:left="714"/>
        <w:rPr>
          <w:rFonts w:asciiTheme="majorHAnsi" w:hAnsiTheme="majorHAnsi" w:cs="Times New Roman"/>
        </w:rPr>
      </w:pPr>
    </w:p>
    <w:p w:rsidR="00BD3C62" w:rsidRDefault="00BD3C62" w:rsidP="00BD3C62">
      <w:pPr>
        <w:pStyle w:val="ListParagraph"/>
        <w:spacing w:before="120"/>
        <w:ind w:left="714"/>
        <w:rPr>
          <w:rFonts w:asciiTheme="majorHAnsi" w:hAnsiTheme="majorHAnsi" w:cs="Times New Roman"/>
        </w:rPr>
      </w:pPr>
    </w:p>
    <w:p w:rsidR="00BD3C62" w:rsidRDefault="00BD3C62" w:rsidP="00BD3C62">
      <w:pPr>
        <w:pStyle w:val="ListParagraph"/>
        <w:spacing w:before="120"/>
        <w:ind w:left="714"/>
        <w:rPr>
          <w:rFonts w:asciiTheme="majorHAnsi" w:hAnsiTheme="majorHAnsi" w:cs="Times New Roman"/>
          <w:lang w:val="bg-BG"/>
        </w:rPr>
      </w:pPr>
    </w:p>
    <w:p w:rsidR="00AA7BB0" w:rsidRPr="002215A7" w:rsidRDefault="00AA7BB0" w:rsidP="00AA7BB0">
      <w:pPr>
        <w:pStyle w:val="ListParagraph"/>
        <w:rPr>
          <w:rFonts w:asciiTheme="majorHAnsi" w:hAnsiTheme="majorHAnsi" w:cs="Times New Roman"/>
          <w:lang w:val="bg-BG"/>
        </w:rPr>
      </w:pPr>
    </w:p>
    <w:p w:rsidR="002215A7" w:rsidRDefault="002D2E10" w:rsidP="002215A7">
      <w:pPr>
        <w:jc w:val="both"/>
        <w:rPr>
          <w:rFonts w:asciiTheme="majorHAnsi" w:hAnsiTheme="majorHAnsi"/>
          <w:lang w:val="bg-BG"/>
        </w:rPr>
      </w:pPr>
      <w:r w:rsidRPr="002215A7">
        <w:rPr>
          <w:rFonts w:asciiTheme="majorHAnsi" w:hAnsiTheme="majorHAnsi"/>
          <w:lang w:val="bg-BG"/>
        </w:rPr>
        <w:lastRenderedPageBreak/>
        <w:t xml:space="preserve"> </w:t>
      </w:r>
      <w:r w:rsidR="002215A7" w:rsidRPr="002215A7">
        <w:rPr>
          <w:rFonts w:asciiTheme="majorHAnsi" w:hAnsiTheme="majorHAnsi"/>
          <w:lang w:val="bg-BG"/>
        </w:rPr>
        <w:t xml:space="preserve">     Необходимите материали са описани и в таблицата за Коли</w:t>
      </w:r>
      <w:r w:rsidR="00292310">
        <w:rPr>
          <w:rFonts w:asciiTheme="majorHAnsi" w:hAnsiTheme="majorHAnsi"/>
          <w:lang w:val="bg-BG"/>
        </w:rPr>
        <w:t>че</w:t>
      </w:r>
      <w:r w:rsidR="002215A7" w:rsidRPr="002215A7">
        <w:rPr>
          <w:rFonts w:asciiTheme="majorHAnsi" w:hAnsiTheme="majorHAnsi"/>
          <w:lang w:val="bg-BG"/>
        </w:rPr>
        <w:t xml:space="preserve">ствено-стойностна сметка в Образец № 1.1. на Ценово предложение по Обособена позиция № 1 към публичната покана за обществената поръчка. </w:t>
      </w:r>
    </w:p>
    <w:p w:rsidR="00D521CF" w:rsidRPr="00645B5F" w:rsidRDefault="00645B5F" w:rsidP="00645B5F">
      <w:pPr>
        <w:pStyle w:val="ListParagraph"/>
        <w:widowControl/>
        <w:autoSpaceDE/>
        <w:autoSpaceDN/>
        <w:adjustRightInd/>
        <w:spacing w:before="240" w:after="160" w:line="257" w:lineRule="auto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</w:t>
      </w:r>
      <w:proofErr w:type="spellStart"/>
      <w:r w:rsidRPr="00645B5F">
        <w:rPr>
          <w:rFonts w:ascii="Cambria" w:hAnsi="Cambria"/>
          <w:b/>
        </w:rPr>
        <w:t>Технически</w:t>
      </w:r>
      <w:proofErr w:type="spellEnd"/>
      <w:r w:rsidRPr="00645B5F">
        <w:rPr>
          <w:rFonts w:ascii="Cambria" w:hAnsi="Cambria"/>
          <w:b/>
          <w:lang w:val="bg-BG"/>
        </w:rPr>
        <w:t>те характеристики</w:t>
      </w:r>
      <w:r w:rsidRPr="00645B5F">
        <w:rPr>
          <w:rFonts w:ascii="Cambria" w:hAnsi="Cambria"/>
          <w:b/>
        </w:rPr>
        <w:t xml:space="preserve"> </w:t>
      </w:r>
      <w:r w:rsidRPr="00645B5F">
        <w:rPr>
          <w:rFonts w:ascii="Cambria" w:hAnsi="Cambria"/>
          <w:b/>
          <w:lang w:val="bg-BG"/>
        </w:rPr>
        <w:t>на предложените п</w:t>
      </w:r>
      <w:proofErr w:type="spellStart"/>
      <w:r w:rsidRPr="00645B5F">
        <w:rPr>
          <w:rFonts w:ascii="Cambria" w:hAnsi="Cambria"/>
          <w:b/>
        </w:rPr>
        <w:t>родукти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трябва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да</w:t>
      </w:r>
      <w:proofErr w:type="spellEnd"/>
      <w:r w:rsidRPr="00645B5F">
        <w:rPr>
          <w:rFonts w:ascii="Cambria" w:hAnsi="Cambria"/>
          <w:b/>
        </w:rPr>
        <w:t xml:space="preserve"> </w:t>
      </w:r>
      <w:r w:rsidRPr="00645B5F">
        <w:rPr>
          <w:rFonts w:ascii="Cambria" w:hAnsi="Cambria"/>
          <w:b/>
          <w:lang w:val="bg-BG"/>
        </w:rPr>
        <w:t>отговарят на изискванията на</w:t>
      </w:r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Наредбата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за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съществените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изисквания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към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строежите</w:t>
      </w:r>
      <w:proofErr w:type="spellEnd"/>
      <w:r w:rsidRPr="00645B5F">
        <w:rPr>
          <w:rFonts w:ascii="Cambria" w:hAnsi="Cambria"/>
          <w:b/>
        </w:rPr>
        <w:t xml:space="preserve"> и </w:t>
      </w:r>
      <w:proofErr w:type="spellStart"/>
      <w:r w:rsidRPr="00645B5F">
        <w:rPr>
          <w:rFonts w:ascii="Cambria" w:hAnsi="Cambria"/>
          <w:b/>
        </w:rPr>
        <w:t>оценяване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съответствието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на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строителните</w:t>
      </w:r>
      <w:proofErr w:type="spellEnd"/>
      <w:r w:rsidRPr="00645B5F">
        <w:rPr>
          <w:rFonts w:ascii="Cambria" w:hAnsi="Cambria"/>
          <w:b/>
        </w:rPr>
        <w:t xml:space="preserve"> </w:t>
      </w:r>
      <w:proofErr w:type="spellStart"/>
      <w:r w:rsidRPr="00645B5F">
        <w:rPr>
          <w:rFonts w:ascii="Cambria" w:hAnsi="Cambria"/>
          <w:b/>
        </w:rPr>
        <w:t>продукти</w:t>
      </w:r>
      <w:proofErr w:type="spellEnd"/>
      <w:r w:rsidRPr="00645B5F">
        <w:rPr>
          <w:rFonts w:ascii="Cambria" w:hAnsi="Cambria"/>
          <w:b/>
        </w:rPr>
        <w:t xml:space="preserve">, </w:t>
      </w:r>
      <w:proofErr w:type="spellStart"/>
      <w:r>
        <w:rPr>
          <w:rFonts w:ascii="Cambria" w:hAnsi="Cambria"/>
        </w:rPr>
        <w:t>приета</w:t>
      </w:r>
      <w:proofErr w:type="spellEnd"/>
      <w:r>
        <w:rPr>
          <w:rFonts w:ascii="Cambria" w:hAnsi="Cambria"/>
        </w:rPr>
        <w:t xml:space="preserve"> с ПМС № 325/06.12.2006 </w:t>
      </w:r>
      <w:proofErr w:type="gramStart"/>
      <w:r>
        <w:rPr>
          <w:rFonts w:ascii="Cambria" w:hAnsi="Cambria"/>
        </w:rPr>
        <w:t>г.,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посл</w:t>
      </w:r>
      <w:proofErr w:type="spellEnd"/>
      <w:r>
        <w:rPr>
          <w:rFonts w:ascii="Cambria" w:hAnsi="Cambria"/>
        </w:rPr>
        <w:t xml:space="preserve">. </w:t>
      </w:r>
      <w:r>
        <w:rPr>
          <w:rFonts w:ascii="Cambria" w:hAnsi="Cambria"/>
          <w:lang w:val="bg-BG"/>
        </w:rPr>
        <w:t>и</w:t>
      </w:r>
      <w:proofErr w:type="spellStart"/>
      <w:r>
        <w:rPr>
          <w:rFonts w:ascii="Cambria" w:hAnsi="Cambria"/>
        </w:rPr>
        <w:t>зменение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бр</w:t>
      </w:r>
      <w:proofErr w:type="spellEnd"/>
      <w:r>
        <w:rPr>
          <w:rFonts w:ascii="Cambria" w:hAnsi="Cambria"/>
        </w:rPr>
        <w:t xml:space="preserve">. </w:t>
      </w:r>
      <w:proofErr w:type="gramStart"/>
      <w:r>
        <w:rPr>
          <w:rFonts w:ascii="Cambria" w:hAnsi="Cambria"/>
        </w:rPr>
        <w:t xml:space="preserve">60 </w:t>
      </w:r>
      <w:proofErr w:type="spellStart"/>
      <w:r>
        <w:rPr>
          <w:rFonts w:ascii="Cambria" w:hAnsi="Cambria"/>
        </w:rPr>
        <w:t>от</w:t>
      </w:r>
      <w:proofErr w:type="spellEnd"/>
      <w:r>
        <w:rPr>
          <w:rFonts w:ascii="Cambria" w:hAnsi="Cambria"/>
        </w:rPr>
        <w:t xml:space="preserve"> 2014 г. </w:t>
      </w:r>
      <w:proofErr w:type="spellStart"/>
      <w:r>
        <w:rPr>
          <w:rFonts w:ascii="Cambria" w:hAnsi="Cambria"/>
        </w:rPr>
        <w:t>на</w:t>
      </w:r>
      <w:proofErr w:type="spellEnd"/>
      <w:r>
        <w:rPr>
          <w:rFonts w:ascii="Cambria" w:hAnsi="Cambria"/>
        </w:rPr>
        <w:t xml:space="preserve"> ДВ.</w:t>
      </w:r>
      <w:proofErr w:type="gramEnd"/>
      <w:r>
        <w:rPr>
          <w:rFonts w:ascii="Cambria" w:hAnsi="Cambria"/>
        </w:rPr>
        <w:t xml:space="preserve"> </w:t>
      </w:r>
    </w:p>
    <w:p w:rsidR="002215A7" w:rsidRPr="002A0861" w:rsidRDefault="002215A7" w:rsidP="00645B5F">
      <w:pPr>
        <w:spacing w:before="360"/>
        <w:jc w:val="both"/>
        <w:rPr>
          <w:rFonts w:ascii="Cambria" w:hAnsi="Cambria"/>
          <w:b/>
          <w:lang w:val="bg-BG"/>
        </w:rPr>
      </w:pPr>
      <w:r w:rsidRPr="002A0861">
        <w:rPr>
          <w:rFonts w:ascii="Cambria" w:hAnsi="Cambria"/>
          <w:b/>
          <w:lang w:val="bg-BG"/>
        </w:rPr>
        <w:t xml:space="preserve">2. Предложеният от участниците </w:t>
      </w:r>
      <w:proofErr w:type="spellStart"/>
      <w:r w:rsidRPr="002A0861">
        <w:rPr>
          <w:rFonts w:ascii="Cambria" w:hAnsi="Cambria"/>
          <w:b/>
          <w:lang w:val="bg-BG"/>
        </w:rPr>
        <w:t>ламиниран</w:t>
      </w:r>
      <w:proofErr w:type="spellEnd"/>
      <w:r w:rsidRPr="002A0861">
        <w:rPr>
          <w:rFonts w:ascii="Cambria" w:hAnsi="Cambria"/>
          <w:b/>
          <w:lang w:val="bg-BG"/>
        </w:rPr>
        <w:t xml:space="preserve"> паркет трябва да притежава следните характеристики:</w:t>
      </w:r>
    </w:p>
    <w:p w:rsidR="002215A7" w:rsidRPr="0005664E" w:rsidRDefault="0005664E" w:rsidP="00645B5F">
      <w:pPr>
        <w:spacing w:before="24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2</w:t>
      </w:r>
      <w:r w:rsidRPr="0005664E">
        <w:rPr>
          <w:rFonts w:asciiTheme="majorHAnsi" w:hAnsiTheme="majorHAnsi"/>
          <w:lang w:val="bg-BG"/>
        </w:rPr>
        <w:t>.</w:t>
      </w:r>
      <w:r>
        <w:rPr>
          <w:rFonts w:asciiTheme="majorHAnsi" w:hAnsiTheme="majorHAnsi"/>
          <w:lang w:val="bg-BG"/>
        </w:rPr>
        <w:t>1</w:t>
      </w:r>
      <w:r w:rsidRPr="0005664E">
        <w:rPr>
          <w:rFonts w:asciiTheme="majorHAnsi" w:hAnsiTheme="majorHAnsi"/>
          <w:lang w:val="bg-BG"/>
        </w:rPr>
        <w:t xml:space="preserve">. </w:t>
      </w:r>
      <w:r w:rsidR="002215A7" w:rsidRPr="0005664E">
        <w:rPr>
          <w:rFonts w:asciiTheme="majorHAnsi" w:hAnsiTheme="majorHAnsi"/>
          <w:lang w:val="bg-BG"/>
        </w:rPr>
        <w:t xml:space="preserve">Да бъде </w:t>
      </w:r>
      <w:proofErr w:type="spellStart"/>
      <w:r w:rsidR="002215A7" w:rsidRPr="00C05CF7">
        <w:rPr>
          <w:rFonts w:asciiTheme="majorHAnsi" w:hAnsiTheme="majorHAnsi"/>
          <w:b/>
        </w:rPr>
        <w:t>ĸлac</w:t>
      </w:r>
      <w:proofErr w:type="spellEnd"/>
      <w:r w:rsidR="002215A7" w:rsidRPr="00C05CF7">
        <w:rPr>
          <w:rFonts w:asciiTheme="majorHAnsi" w:hAnsiTheme="majorHAnsi"/>
          <w:b/>
        </w:rPr>
        <w:t xml:space="preserve"> 32</w:t>
      </w:r>
      <w:r w:rsidR="002215A7" w:rsidRPr="00C05CF7">
        <w:rPr>
          <w:rFonts w:asciiTheme="majorHAnsi" w:hAnsiTheme="majorHAnsi"/>
          <w:b/>
          <w:lang w:val="bg-BG"/>
        </w:rPr>
        <w:t xml:space="preserve"> </w:t>
      </w:r>
      <w:r w:rsidR="002215A7" w:rsidRPr="00C05CF7">
        <w:rPr>
          <w:rFonts w:asciiTheme="majorHAnsi" w:hAnsiTheme="majorHAnsi"/>
          <w:b/>
        </w:rPr>
        <w:t>AC-4</w:t>
      </w:r>
      <w:r w:rsidR="00C05CF7" w:rsidRPr="00C05CF7">
        <w:rPr>
          <w:rFonts w:asciiTheme="majorHAnsi" w:hAnsiTheme="majorHAnsi"/>
          <w:b/>
          <w:lang w:val="bg-BG"/>
        </w:rPr>
        <w:t xml:space="preserve"> с дебелина от </w:t>
      </w:r>
      <w:r w:rsidR="00C05CF7" w:rsidRPr="00C05CF7">
        <w:rPr>
          <w:rFonts w:asciiTheme="majorHAnsi" w:hAnsiTheme="majorHAnsi"/>
          <w:b/>
        </w:rPr>
        <w:t xml:space="preserve">8 </w:t>
      </w:r>
      <w:proofErr w:type="spellStart"/>
      <w:r w:rsidR="00C05CF7" w:rsidRPr="00C05CF7">
        <w:rPr>
          <w:rFonts w:asciiTheme="majorHAnsi" w:hAnsiTheme="majorHAnsi"/>
          <w:b/>
        </w:rPr>
        <w:t>мм</w:t>
      </w:r>
      <w:proofErr w:type="spellEnd"/>
      <w:r w:rsidR="00C05CF7">
        <w:rPr>
          <w:rFonts w:asciiTheme="majorHAnsi" w:hAnsiTheme="majorHAnsi"/>
          <w:lang w:val="bg-BG"/>
        </w:rPr>
        <w:t xml:space="preserve"> и</w:t>
      </w:r>
      <w:r w:rsidR="002215A7" w:rsidRPr="0005664E">
        <w:rPr>
          <w:rFonts w:asciiTheme="majorHAnsi" w:hAnsiTheme="majorHAnsi"/>
          <w:lang w:val="bg-BG"/>
        </w:rPr>
        <w:t xml:space="preserve"> </w:t>
      </w:r>
      <w:proofErr w:type="spellStart"/>
      <w:r w:rsidR="002215A7" w:rsidRPr="0005664E">
        <w:rPr>
          <w:rFonts w:asciiTheme="majorHAnsi" w:hAnsiTheme="majorHAnsi"/>
        </w:rPr>
        <w:t>пpeднaзнaчeн</w:t>
      </w:r>
      <w:proofErr w:type="spellEnd"/>
      <w:r w:rsidR="002215A7" w:rsidRPr="0005664E">
        <w:rPr>
          <w:rFonts w:asciiTheme="majorHAnsi" w:hAnsiTheme="majorHAnsi"/>
        </w:rPr>
        <w:t xml:space="preserve"> </w:t>
      </w:r>
      <w:proofErr w:type="spellStart"/>
      <w:r w:rsidR="002215A7" w:rsidRPr="0005664E">
        <w:rPr>
          <w:rFonts w:asciiTheme="majorHAnsi" w:hAnsiTheme="majorHAnsi"/>
        </w:rPr>
        <w:t>зa</w:t>
      </w:r>
      <w:proofErr w:type="spellEnd"/>
      <w:r w:rsidR="002215A7" w:rsidRPr="0005664E">
        <w:rPr>
          <w:rFonts w:asciiTheme="majorHAnsi" w:hAnsiTheme="majorHAnsi"/>
        </w:rPr>
        <w:t xml:space="preserve"> </w:t>
      </w:r>
      <w:r w:rsidR="00C05CF7">
        <w:rPr>
          <w:rFonts w:asciiTheme="majorHAnsi" w:hAnsiTheme="majorHAnsi"/>
          <w:lang w:val="bg-BG"/>
        </w:rPr>
        <w:t>и</w:t>
      </w:r>
      <w:proofErr w:type="spellStart"/>
      <w:r w:rsidR="002215A7" w:rsidRPr="0005664E">
        <w:rPr>
          <w:rFonts w:asciiTheme="majorHAnsi" w:hAnsiTheme="majorHAnsi"/>
        </w:rPr>
        <w:t>зпoлзвaнe</w:t>
      </w:r>
      <w:proofErr w:type="spellEnd"/>
      <w:r w:rsidR="002215A7" w:rsidRPr="0005664E">
        <w:rPr>
          <w:rFonts w:asciiTheme="majorHAnsi" w:hAnsiTheme="majorHAnsi"/>
        </w:rPr>
        <w:t xml:space="preserve"> </w:t>
      </w:r>
      <w:r w:rsidR="002215A7" w:rsidRPr="0005664E">
        <w:rPr>
          <w:rFonts w:asciiTheme="majorHAnsi" w:hAnsiTheme="majorHAnsi"/>
          <w:lang w:val="bg-BG"/>
        </w:rPr>
        <w:t>в</w:t>
      </w:r>
      <w:r w:rsidR="002215A7" w:rsidRPr="0005664E">
        <w:rPr>
          <w:rFonts w:asciiTheme="majorHAnsi" w:hAnsiTheme="majorHAnsi"/>
        </w:rPr>
        <w:t xml:space="preserve"> </w:t>
      </w:r>
      <w:proofErr w:type="spellStart"/>
      <w:r w:rsidR="002215A7" w:rsidRPr="0005664E">
        <w:rPr>
          <w:rFonts w:asciiTheme="majorHAnsi" w:hAnsiTheme="majorHAnsi"/>
        </w:rPr>
        <w:t>oбщecтвeни</w:t>
      </w:r>
      <w:proofErr w:type="spellEnd"/>
      <w:r w:rsidR="002215A7" w:rsidRPr="0005664E">
        <w:rPr>
          <w:rFonts w:asciiTheme="majorHAnsi" w:hAnsiTheme="majorHAnsi"/>
        </w:rPr>
        <w:t xml:space="preserve"> </w:t>
      </w:r>
      <w:r w:rsidR="002215A7" w:rsidRPr="0005664E">
        <w:rPr>
          <w:rFonts w:asciiTheme="majorHAnsi" w:hAnsiTheme="majorHAnsi"/>
          <w:lang w:val="bg-BG"/>
        </w:rPr>
        <w:t>сгради</w:t>
      </w:r>
      <w:r w:rsidR="002215A7" w:rsidRPr="0005664E">
        <w:rPr>
          <w:rFonts w:asciiTheme="majorHAnsi" w:hAnsiTheme="majorHAnsi"/>
        </w:rPr>
        <w:t xml:space="preserve"> </w:t>
      </w:r>
      <w:proofErr w:type="spellStart"/>
      <w:r w:rsidR="002215A7" w:rsidRPr="0005664E">
        <w:rPr>
          <w:rFonts w:asciiTheme="majorHAnsi" w:hAnsiTheme="majorHAnsi"/>
        </w:rPr>
        <w:t>cъc</w:t>
      </w:r>
      <w:proofErr w:type="spellEnd"/>
      <w:r w:rsidR="002215A7" w:rsidRPr="0005664E">
        <w:rPr>
          <w:rFonts w:asciiTheme="majorHAnsi" w:hAnsiTheme="majorHAnsi"/>
        </w:rPr>
        <w:t xml:space="preserve"> </w:t>
      </w:r>
      <w:proofErr w:type="spellStart"/>
      <w:r w:rsidR="002215A7" w:rsidRPr="0005664E">
        <w:rPr>
          <w:rFonts w:asciiTheme="majorHAnsi" w:hAnsiTheme="majorHAnsi"/>
        </w:rPr>
        <w:t>cpeднo</w:t>
      </w:r>
      <w:proofErr w:type="spellEnd"/>
      <w:r w:rsidR="002215A7" w:rsidRPr="0005664E">
        <w:rPr>
          <w:rFonts w:asciiTheme="majorHAnsi" w:hAnsiTheme="majorHAnsi"/>
        </w:rPr>
        <w:t xml:space="preserve"> </w:t>
      </w:r>
      <w:proofErr w:type="spellStart"/>
      <w:r w:rsidR="002215A7" w:rsidRPr="0005664E">
        <w:rPr>
          <w:rFonts w:asciiTheme="majorHAnsi" w:hAnsiTheme="majorHAnsi"/>
        </w:rPr>
        <w:t>нaтoвapвaнe</w:t>
      </w:r>
      <w:proofErr w:type="spellEnd"/>
      <w:r w:rsidRPr="0005664E">
        <w:rPr>
          <w:rFonts w:asciiTheme="majorHAnsi" w:hAnsiTheme="majorHAnsi"/>
          <w:lang w:val="bg-BG"/>
        </w:rPr>
        <w:t>;</w:t>
      </w:r>
    </w:p>
    <w:p w:rsidR="00707427" w:rsidRDefault="0005664E" w:rsidP="00645B5F">
      <w:pPr>
        <w:spacing w:before="24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</w:t>
      </w:r>
      <w:r w:rsidR="00D521CF" w:rsidRPr="00D521CF">
        <w:rPr>
          <w:rFonts w:ascii="Cambria" w:hAnsi="Cambria"/>
          <w:lang w:val="bg-BG"/>
        </w:rPr>
        <w:t>.</w:t>
      </w:r>
      <w:r>
        <w:rPr>
          <w:rFonts w:ascii="Cambria" w:hAnsi="Cambria"/>
          <w:lang w:val="bg-BG"/>
        </w:rPr>
        <w:t>2</w:t>
      </w:r>
      <w:r w:rsidR="00D521CF">
        <w:rPr>
          <w:rFonts w:ascii="Cambria" w:hAnsi="Cambria"/>
          <w:lang w:val="bg-BG"/>
        </w:rPr>
        <w:t>. Д</w:t>
      </w:r>
      <w:r w:rsidR="00D521CF" w:rsidRPr="00D521CF">
        <w:rPr>
          <w:rFonts w:ascii="Cambria" w:hAnsi="Cambria"/>
          <w:lang w:val="bg-BG"/>
        </w:rPr>
        <w:t>а отговаря на изискванията на съответния с</w:t>
      </w:r>
      <w:proofErr w:type="spellStart"/>
      <w:r w:rsidR="00D521CF" w:rsidRPr="00D521CF">
        <w:rPr>
          <w:rFonts w:ascii="Cambria" w:hAnsi="Cambria"/>
        </w:rPr>
        <w:t>тaндapт</w:t>
      </w:r>
      <w:proofErr w:type="spellEnd"/>
      <w:r w:rsidR="00D521CF" w:rsidRPr="00D521CF">
        <w:rPr>
          <w:rFonts w:ascii="Cambria" w:hAnsi="Cambria"/>
        </w:rPr>
        <w:t xml:space="preserve"> </w:t>
      </w:r>
      <w:r w:rsidR="00D521CF" w:rsidRPr="00D521CF">
        <w:rPr>
          <w:rFonts w:ascii="Cambria" w:hAnsi="Cambria"/>
          <w:lang w:val="bg-BG"/>
        </w:rPr>
        <w:t xml:space="preserve">БДС </w:t>
      </w:r>
      <w:r w:rsidR="00D521CF" w:rsidRPr="00D521CF">
        <w:rPr>
          <w:rFonts w:ascii="Cambria" w:hAnsi="Cambria"/>
        </w:rPr>
        <w:t>ЕN13329</w:t>
      </w:r>
      <w:r w:rsidR="00D521CF" w:rsidRPr="00D521CF">
        <w:rPr>
          <w:rFonts w:ascii="Cambria" w:hAnsi="Cambria"/>
          <w:lang w:val="bg-BG"/>
        </w:rPr>
        <w:t>:2006+А1:2010 или еквивалент</w:t>
      </w:r>
      <w:r w:rsidR="00E024B1">
        <w:rPr>
          <w:rFonts w:ascii="Cambria" w:hAnsi="Cambria"/>
          <w:lang w:val="bg-BG"/>
        </w:rPr>
        <w:t xml:space="preserve">. </w:t>
      </w:r>
    </w:p>
    <w:p w:rsidR="0005664E" w:rsidRDefault="0005664E" w:rsidP="0005664E">
      <w:pPr>
        <w:spacing w:before="120"/>
        <w:jc w:val="both"/>
        <w:rPr>
          <w:rFonts w:ascii="Cambria" w:hAnsi="Cambria"/>
          <w:lang w:val="bg-BG"/>
        </w:rPr>
      </w:pPr>
    </w:p>
    <w:p w:rsidR="00034370" w:rsidRPr="00D402D0" w:rsidRDefault="0005664E" w:rsidP="00D521CF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</w:t>
      </w:r>
      <w:r w:rsidR="00D521CF">
        <w:rPr>
          <w:rFonts w:ascii="Cambria" w:hAnsi="Cambria"/>
          <w:lang w:val="bg-BG"/>
        </w:rPr>
        <w:t>.</w:t>
      </w:r>
      <w:r>
        <w:rPr>
          <w:rFonts w:ascii="Cambria" w:hAnsi="Cambria"/>
          <w:lang w:val="bg-BG"/>
        </w:rPr>
        <w:t>3</w:t>
      </w:r>
      <w:r w:rsidR="00D521CF" w:rsidRPr="00D402D0">
        <w:rPr>
          <w:rFonts w:ascii="Cambria" w:hAnsi="Cambria"/>
          <w:lang w:val="bg-BG"/>
        </w:rPr>
        <w:t xml:space="preserve">. </w:t>
      </w:r>
      <w:r w:rsidR="00095B78" w:rsidRPr="00D402D0">
        <w:rPr>
          <w:rFonts w:ascii="Cambria" w:hAnsi="Cambria"/>
          <w:lang w:val="bg-BG"/>
        </w:rPr>
        <w:t>Да притежава следните характеристики:</w:t>
      </w:r>
      <w:r w:rsidR="008D3098" w:rsidRPr="00D402D0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370" w:rsidRPr="00D402D0" w:rsidRDefault="00DB6EC1" w:rsidP="002A2A4A">
      <w:pPr>
        <w:pStyle w:val="ListParagraph"/>
        <w:numPr>
          <w:ilvl w:val="0"/>
          <w:numId w:val="8"/>
        </w:numPr>
        <w:spacing w:before="120"/>
        <w:ind w:left="714" w:hanging="357"/>
        <w:jc w:val="both"/>
        <w:rPr>
          <w:rFonts w:ascii="Cambria" w:hAnsi="Cambria"/>
          <w:lang w:val="bg-BG"/>
        </w:rPr>
      </w:pPr>
      <w:r w:rsidRPr="00D402D0">
        <w:rPr>
          <w:rFonts w:ascii="Cambria" w:hAnsi="Cambria"/>
          <w:lang w:val="bg-BG"/>
        </w:rPr>
        <w:t>стандартн</w:t>
      </w:r>
      <w:r w:rsidR="00034370" w:rsidRPr="00D402D0">
        <w:rPr>
          <w:rFonts w:ascii="Cambria" w:hAnsi="Cambria"/>
          <w:lang w:val="bg-BG"/>
        </w:rPr>
        <w:t>а</w:t>
      </w:r>
      <w:r w:rsidRPr="00D402D0">
        <w:rPr>
          <w:rFonts w:ascii="Cambria" w:hAnsi="Cambria"/>
          <w:lang w:val="bg-BG"/>
        </w:rPr>
        <w:t xml:space="preserve"> за изисквания клас</w:t>
      </w:r>
      <w:r w:rsidR="00034370" w:rsidRPr="00D402D0">
        <w:rPr>
          <w:rFonts w:ascii="Cambria" w:hAnsi="Cambria"/>
          <w:lang w:val="bg-BG"/>
        </w:rPr>
        <w:t xml:space="preserve"> </w:t>
      </w:r>
      <w:r w:rsidRPr="00D402D0">
        <w:rPr>
          <w:rFonts w:ascii="Cambria" w:hAnsi="Cambria"/>
          <w:lang w:val="bg-BG"/>
        </w:rPr>
        <w:t>многопластова структура</w:t>
      </w:r>
      <w:r w:rsidR="00560F18" w:rsidRPr="00D402D0">
        <w:rPr>
          <w:rFonts w:ascii="Cambria" w:hAnsi="Cambria"/>
          <w:lang w:val="bg-BG"/>
        </w:rPr>
        <w:t xml:space="preserve"> с ядро от </w:t>
      </w:r>
      <w:r w:rsidR="00560F18" w:rsidRPr="00D402D0">
        <w:rPr>
          <w:rFonts w:ascii="Cambria" w:hAnsi="Cambria"/>
        </w:rPr>
        <w:t xml:space="preserve">HDF (high density fiberboard – </w:t>
      </w:r>
      <w:r w:rsidR="00560F18" w:rsidRPr="00D402D0">
        <w:rPr>
          <w:rFonts w:ascii="Cambria" w:hAnsi="Cambria"/>
          <w:lang w:val="bg-BG"/>
        </w:rPr>
        <w:t>плоскост от фибри с висока плътност</w:t>
      </w:r>
      <w:r w:rsidR="00560F18" w:rsidRPr="00D402D0">
        <w:rPr>
          <w:rFonts w:ascii="Cambria" w:hAnsi="Cambria"/>
        </w:rPr>
        <w:t>)</w:t>
      </w:r>
      <w:r w:rsidR="00034370" w:rsidRPr="00D402D0">
        <w:rPr>
          <w:rFonts w:ascii="Cambria" w:hAnsi="Cambria"/>
          <w:lang w:val="bg-BG"/>
        </w:rPr>
        <w:t>;</w:t>
      </w:r>
    </w:p>
    <w:p w:rsidR="00146694" w:rsidRPr="00D402D0" w:rsidRDefault="00146694" w:rsidP="00146694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proofErr w:type="spellStart"/>
      <w:r w:rsidRPr="00D402D0">
        <w:rPr>
          <w:rFonts w:ascii="Cambria" w:hAnsi="Cambria"/>
        </w:rPr>
        <w:t>ycтoйчивocт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тoплинa</w:t>
      </w:r>
      <w:proofErr w:type="spellEnd"/>
      <w:r w:rsidRPr="00D402D0">
        <w:rPr>
          <w:rFonts w:ascii="Cambria" w:hAnsi="Cambria"/>
        </w:rPr>
        <w:t xml:space="preserve">, </w:t>
      </w:r>
      <w:proofErr w:type="spellStart"/>
      <w:r w:rsidRPr="00D402D0">
        <w:rPr>
          <w:rFonts w:ascii="Cambria" w:hAnsi="Cambria"/>
        </w:rPr>
        <w:t>нeгopимocт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лaминиpaния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пapĸeт</w:t>
      </w:r>
      <w:proofErr w:type="spellEnd"/>
      <w:r w:rsidRPr="00D402D0">
        <w:rPr>
          <w:rFonts w:ascii="Cambria" w:hAnsi="Cambria"/>
          <w:lang w:val="bg-BG"/>
        </w:rPr>
        <w:t>,</w:t>
      </w:r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ĸaĸтo</w:t>
      </w:r>
      <w:proofErr w:type="spellEnd"/>
      <w:r w:rsidRPr="00D402D0">
        <w:rPr>
          <w:rFonts w:ascii="Cambria" w:hAnsi="Cambria"/>
        </w:rPr>
        <w:t xml:space="preserve"> и </w:t>
      </w:r>
      <w:proofErr w:type="spellStart"/>
      <w:r w:rsidRPr="00D402D0">
        <w:rPr>
          <w:rFonts w:ascii="Cambria" w:hAnsi="Cambria"/>
        </w:rPr>
        <w:t>пожароycтoйчивост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зa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пaднaлa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пoдa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тлeeщa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цигapa</w:t>
      </w:r>
      <w:proofErr w:type="spellEnd"/>
      <w:r w:rsidRPr="00D402D0">
        <w:rPr>
          <w:rFonts w:ascii="Cambria" w:hAnsi="Cambria"/>
          <w:lang w:val="bg-BG"/>
        </w:rPr>
        <w:t>;</w:t>
      </w:r>
    </w:p>
    <w:p w:rsidR="00146694" w:rsidRPr="00D402D0" w:rsidRDefault="00146694" w:rsidP="00146694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r w:rsidRPr="00D402D0">
        <w:rPr>
          <w:rFonts w:ascii="Cambria" w:hAnsi="Cambria"/>
          <w:lang w:val="bg-BG"/>
        </w:rPr>
        <w:t>устойчивост на влага, избледняване, удар и хлъзгане;</w:t>
      </w:r>
    </w:p>
    <w:p w:rsidR="00146694" w:rsidRPr="00D402D0" w:rsidRDefault="00146694" w:rsidP="00146694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proofErr w:type="spellStart"/>
      <w:r w:rsidRPr="00D402D0">
        <w:rPr>
          <w:rFonts w:ascii="Cambria" w:hAnsi="Cambria"/>
        </w:rPr>
        <w:t>ycтoйчивocт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xимичecĸи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aĸтивни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вeщecтвa</w:t>
      </w:r>
      <w:proofErr w:type="spellEnd"/>
      <w:r w:rsidRPr="00D402D0">
        <w:rPr>
          <w:rFonts w:ascii="Cambria" w:hAnsi="Cambria"/>
          <w:lang w:val="bg-BG"/>
        </w:rPr>
        <w:t xml:space="preserve"> и битова химия;</w:t>
      </w:r>
      <w:r w:rsidRPr="00D402D0">
        <w:rPr>
          <w:rFonts w:ascii="Cambria" w:hAnsi="Cambria"/>
        </w:rPr>
        <w:t xml:space="preserve"> </w:t>
      </w:r>
    </w:p>
    <w:p w:rsidR="00146694" w:rsidRPr="00D402D0" w:rsidRDefault="00146694" w:rsidP="00146694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r w:rsidRPr="00D402D0">
        <w:rPr>
          <w:rFonts w:ascii="Cambria" w:hAnsi="Cambria"/>
          <w:lang w:val="bg-BG"/>
        </w:rPr>
        <w:t>Л</w:t>
      </w:r>
      <w:proofErr w:type="spellStart"/>
      <w:r w:rsidRPr="00D402D0">
        <w:rPr>
          <w:rFonts w:ascii="Cambria" w:hAnsi="Cambria"/>
        </w:rPr>
        <w:t>аминат</w:t>
      </w:r>
      <w:r w:rsidRPr="00D402D0">
        <w:rPr>
          <w:rFonts w:ascii="Cambria" w:hAnsi="Cambria"/>
          <w:lang w:val="bg-BG"/>
        </w:rPr>
        <w:t>ът</w:t>
      </w:r>
      <w:proofErr w:type="spellEnd"/>
      <w:r w:rsidRPr="00D402D0">
        <w:rPr>
          <w:rFonts w:ascii="Cambria" w:hAnsi="Cambria"/>
        </w:rPr>
        <w:t xml:space="preserve"> </w:t>
      </w:r>
      <w:r w:rsidRPr="00D402D0">
        <w:rPr>
          <w:rFonts w:ascii="Cambria" w:hAnsi="Cambria"/>
          <w:lang w:val="bg-BG"/>
        </w:rPr>
        <w:t xml:space="preserve">трябва </w:t>
      </w:r>
      <w:proofErr w:type="spellStart"/>
      <w:r w:rsidRPr="00D402D0">
        <w:rPr>
          <w:rFonts w:ascii="Cambria" w:hAnsi="Cambria"/>
        </w:rPr>
        <w:t>да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бъде</w:t>
      </w:r>
      <w:proofErr w:type="spellEnd"/>
      <w:r w:rsidRPr="00D402D0">
        <w:rPr>
          <w:rFonts w:ascii="Cambria" w:hAnsi="Cambria"/>
        </w:rPr>
        <w:t xml:space="preserve"> с </w:t>
      </w:r>
      <w:r w:rsidRPr="00D402D0">
        <w:rPr>
          <w:rFonts w:ascii="Cambria" w:hAnsi="Cambria"/>
          <w:lang w:val="bg-BG"/>
        </w:rPr>
        <w:t>а</w:t>
      </w:r>
      <w:proofErr w:type="spellStart"/>
      <w:r w:rsidRPr="00D402D0">
        <w:rPr>
          <w:rFonts w:ascii="Cambria" w:hAnsi="Cambria"/>
        </w:rPr>
        <w:t>нтибактериално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покритие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или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да</w:t>
      </w:r>
      <w:proofErr w:type="spellEnd"/>
      <w:r w:rsidRPr="00D402D0">
        <w:rPr>
          <w:rFonts w:ascii="Cambria" w:hAnsi="Cambria"/>
        </w:rPr>
        <w:t xml:space="preserve"> е с </w:t>
      </w:r>
      <w:proofErr w:type="spellStart"/>
      <w:r w:rsidRPr="00D402D0">
        <w:rPr>
          <w:rFonts w:ascii="Cambria" w:hAnsi="Cambria"/>
        </w:rPr>
        <w:t>такова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покритие</w:t>
      </w:r>
      <w:proofErr w:type="spellEnd"/>
      <w:r w:rsidRPr="00D402D0">
        <w:rPr>
          <w:rFonts w:ascii="Cambria" w:hAnsi="Cambria"/>
        </w:rPr>
        <w:t xml:space="preserve"> и </w:t>
      </w:r>
      <w:proofErr w:type="spellStart"/>
      <w:r w:rsidRPr="00D402D0">
        <w:rPr>
          <w:rFonts w:ascii="Cambria" w:hAnsi="Cambria"/>
        </w:rPr>
        <w:t>структура</w:t>
      </w:r>
      <w:proofErr w:type="spellEnd"/>
      <w:r w:rsidRPr="00D402D0">
        <w:rPr>
          <w:rFonts w:ascii="Cambria" w:hAnsi="Cambria"/>
        </w:rPr>
        <w:t xml:space="preserve">, </w:t>
      </w:r>
      <w:proofErr w:type="spellStart"/>
      <w:r w:rsidRPr="00D402D0">
        <w:rPr>
          <w:rFonts w:ascii="Cambria" w:hAnsi="Cambria"/>
        </w:rPr>
        <w:t>непозволяващ</w:t>
      </w:r>
      <w:proofErr w:type="spellEnd"/>
      <w:r w:rsidR="00E97FBD">
        <w:rPr>
          <w:rFonts w:ascii="Cambria" w:hAnsi="Cambria"/>
          <w:lang w:val="bg-BG"/>
        </w:rPr>
        <w:t>и</w:t>
      </w:r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микроорганизмите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да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се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размножават</w:t>
      </w:r>
      <w:proofErr w:type="spellEnd"/>
      <w:r w:rsidRPr="00D402D0">
        <w:rPr>
          <w:rFonts w:ascii="Cambria" w:hAnsi="Cambria"/>
          <w:lang w:val="bg-BG"/>
        </w:rPr>
        <w:t>;</w:t>
      </w:r>
    </w:p>
    <w:p w:rsidR="00146694" w:rsidRPr="00D402D0" w:rsidRDefault="00146694" w:rsidP="00146694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proofErr w:type="spellStart"/>
      <w:r w:rsidRPr="00D402D0">
        <w:rPr>
          <w:rFonts w:ascii="Cambria" w:hAnsi="Cambria"/>
        </w:rPr>
        <w:t>aнтиcтaтичнocт</w:t>
      </w:r>
      <w:proofErr w:type="spellEnd"/>
      <w:r w:rsidRPr="00D402D0">
        <w:rPr>
          <w:rFonts w:ascii="Cambria" w:hAnsi="Cambria"/>
          <w:lang w:val="bg-BG"/>
        </w:rPr>
        <w:t>;</w:t>
      </w:r>
      <w:r w:rsidRPr="00D402D0">
        <w:rPr>
          <w:rFonts w:ascii="Cambria" w:hAnsi="Cambria"/>
        </w:rPr>
        <w:t xml:space="preserve"> </w:t>
      </w:r>
    </w:p>
    <w:p w:rsidR="00146694" w:rsidRPr="00D402D0" w:rsidRDefault="00146694" w:rsidP="00146694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proofErr w:type="spellStart"/>
      <w:proofErr w:type="gramStart"/>
      <w:r w:rsidRPr="00D402D0">
        <w:rPr>
          <w:rFonts w:ascii="Cambria" w:hAnsi="Cambria"/>
        </w:rPr>
        <w:t>здpaвинa</w:t>
      </w:r>
      <w:proofErr w:type="spellEnd"/>
      <w:proofErr w:type="gram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cцeплeниe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мexaнизмa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зa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зaĸлючвaнe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нa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съставните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лaмeли</w:t>
      </w:r>
      <w:proofErr w:type="spellEnd"/>
      <w:r w:rsidRPr="00D402D0">
        <w:rPr>
          <w:rFonts w:ascii="Cambria" w:hAnsi="Cambria"/>
          <w:lang w:val="bg-BG"/>
        </w:rPr>
        <w:t>. Н</w:t>
      </w:r>
      <w:r w:rsidRPr="00D402D0">
        <w:rPr>
          <w:rFonts w:ascii="Cambria" w:hAnsi="Cambria"/>
        </w:rPr>
        <w:t>а к</w:t>
      </w:r>
      <w:r w:rsidRPr="00D402D0">
        <w:rPr>
          <w:rFonts w:ascii="Cambria" w:hAnsi="Cambria"/>
          <w:lang w:val="bg-BG"/>
        </w:rPr>
        <w:t>ъ</w:t>
      </w:r>
      <w:proofErr w:type="spellStart"/>
      <w:r w:rsidRPr="00D402D0">
        <w:rPr>
          <w:rFonts w:ascii="Cambria" w:hAnsi="Cambria"/>
        </w:rPr>
        <w:t>сата</w:t>
      </w:r>
      <w:proofErr w:type="spellEnd"/>
      <w:r w:rsidRPr="00D402D0">
        <w:rPr>
          <w:rFonts w:ascii="Cambria" w:hAnsi="Cambria"/>
        </w:rPr>
        <w:t xml:space="preserve"> и </w:t>
      </w:r>
      <w:proofErr w:type="spellStart"/>
      <w:r w:rsidRPr="00D402D0">
        <w:rPr>
          <w:rFonts w:ascii="Cambria" w:hAnsi="Cambria"/>
        </w:rPr>
        <w:t>на</w:t>
      </w:r>
      <w:proofErr w:type="spellEnd"/>
      <w:r w:rsidRPr="00D402D0">
        <w:rPr>
          <w:rFonts w:ascii="Cambria" w:hAnsi="Cambria"/>
        </w:rPr>
        <w:t xml:space="preserve"> д</w:t>
      </w:r>
      <w:r w:rsidRPr="00D402D0">
        <w:rPr>
          <w:rFonts w:ascii="Cambria" w:hAnsi="Cambria"/>
          <w:lang w:val="bg-BG"/>
        </w:rPr>
        <w:t>ъ</w:t>
      </w:r>
      <w:proofErr w:type="spellStart"/>
      <w:r w:rsidRPr="00D402D0">
        <w:rPr>
          <w:rFonts w:ascii="Cambria" w:hAnsi="Cambria"/>
        </w:rPr>
        <w:t>лгата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страна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сглобката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трябва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зад</w:t>
      </w:r>
      <w:proofErr w:type="spellEnd"/>
      <w:r w:rsidRPr="00D402D0">
        <w:rPr>
          <w:rFonts w:ascii="Cambria" w:hAnsi="Cambria"/>
          <w:lang w:val="bg-BG"/>
        </w:rPr>
        <w:t>ъ</w:t>
      </w:r>
      <w:proofErr w:type="spellStart"/>
      <w:r w:rsidRPr="00D402D0">
        <w:rPr>
          <w:rFonts w:ascii="Cambria" w:hAnsi="Cambria"/>
        </w:rPr>
        <w:t>лжително</w:t>
      </w:r>
      <w:proofErr w:type="spellEnd"/>
      <w:r w:rsidRPr="00D402D0">
        <w:rPr>
          <w:rFonts w:ascii="Cambria" w:hAnsi="Cambria"/>
        </w:rPr>
        <w:t xml:space="preserve">  </w:t>
      </w:r>
      <w:proofErr w:type="spellStart"/>
      <w:r w:rsidRPr="00D402D0">
        <w:rPr>
          <w:rFonts w:ascii="Cambria" w:hAnsi="Cambria"/>
        </w:rPr>
        <w:t>да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бъде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двоен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клик</w:t>
      </w:r>
      <w:proofErr w:type="spellEnd"/>
      <w:r w:rsidRPr="00D402D0">
        <w:rPr>
          <w:rFonts w:ascii="Cambria" w:hAnsi="Cambria"/>
        </w:rPr>
        <w:t xml:space="preserve">, а </w:t>
      </w:r>
      <w:proofErr w:type="spellStart"/>
      <w:r w:rsidRPr="00D402D0">
        <w:rPr>
          <w:rFonts w:ascii="Cambria" w:hAnsi="Cambria"/>
        </w:rPr>
        <w:t>на</w:t>
      </w:r>
      <w:proofErr w:type="spellEnd"/>
      <w:r w:rsidRPr="00D402D0">
        <w:rPr>
          <w:rFonts w:ascii="Cambria" w:hAnsi="Cambria"/>
        </w:rPr>
        <w:t xml:space="preserve"> к</w:t>
      </w:r>
      <w:r w:rsidRPr="00D402D0">
        <w:rPr>
          <w:rFonts w:ascii="Cambria" w:hAnsi="Cambria"/>
          <w:lang w:val="bg-BG"/>
        </w:rPr>
        <w:t>ъ</w:t>
      </w:r>
      <w:proofErr w:type="spellStart"/>
      <w:r w:rsidRPr="00D402D0">
        <w:rPr>
          <w:rFonts w:ascii="Cambria" w:hAnsi="Cambria"/>
        </w:rPr>
        <w:t>сата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страна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да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няма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пластмаса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на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сглобката</w:t>
      </w:r>
      <w:proofErr w:type="spellEnd"/>
      <w:r w:rsidRPr="00D402D0">
        <w:rPr>
          <w:rFonts w:ascii="Cambria" w:hAnsi="Cambria"/>
        </w:rPr>
        <w:t>,</w:t>
      </w:r>
      <w:r w:rsidRPr="00D402D0">
        <w:rPr>
          <w:rFonts w:ascii="Cambria" w:hAnsi="Cambria"/>
          <w:lang w:val="bg-BG"/>
        </w:rPr>
        <w:t xml:space="preserve"> </w:t>
      </w:r>
      <w:proofErr w:type="spellStart"/>
      <w:r w:rsidRPr="00D402D0">
        <w:rPr>
          <w:rFonts w:ascii="Cambria" w:hAnsi="Cambria"/>
        </w:rPr>
        <w:t>защото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се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разглобява</w:t>
      </w:r>
      <w:proofErr w:type="spellEnd"/>
      <w:r w:rsidRPr="00D402D0">
        <w:rPr>
          <w:rFonts w:ascii="Cambria" w:hAnsi="Cambria"/>
        </w:rPr>
        <w:t xml:space="preserve"> и </w:t>
      </w:r>
      <w:proofErr w:type="spellStart"/>
      <w:r w:rsidRPr="00D402D0">
        <w:rPr>
          <w:rFonts w:ascii="Cambria" w:hAnsi="Cambria"/>
        </w:rPr>
        <w:t>се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чупи</w:t>
      </w:r>
      <w:proofErr w:type="spellEnd"/>
      <w:r w:rsidRPr="00D402D0">
        <w:rPr>
          <w:rFonts w:ascii="Cambria" w:hAnsi="Cambria"/>
          <w:lang w:val="bg-BG"/>
        </w:rPr>
        <w:t>/</w:t>
      </w:r>
      <w:proofErr w:type="spellStart"/>
      <w:r w:rsidRPr="00D402D0">
        <w:rPr>
          <w:rFonts w:ascii="Cambria" w:hAnsi="Cambria"/>
        </w:rPr>
        <w:t>разпада</w:t>
      </w:r>
      <w:proofErr w:type="spellEnd"/>
      <w:r w:rsidRPr="00D402D0">
        <w:rPr>
          <w:rFonts w:ascii="Cambria" w:hAnsi="Cambria"/>
        </w:rPr>
        <w:t xml:space="preserve"> </w:t>
      </w:r>
      <w:proofErr w:type="spellStart"/>
      <w:r w:rsidRPr="00D402D0">
        <w:rPr>
          <w:rFonts w:ascii="Cambria" w:hAnsi="Cambria"/>
        </w:rPr>
        <w:t>се</w:t>
      </w:r>
      <w:proofErr w:type="spellEnd"/>
      <w:r w:rsidRPr="00D402D0">
        <w:rPr>
          <w:rFonts w:ascii="Cambria" w:hAnsi="Cambria"/>
          <w:lang w:val="bg-BG"/>
        </w:rPr>
        <w:t>.</w:t>
      </w:r>
      <w:r w:rsidRPr="00D402D0">
        <w:rPr>
          <w:rFonts w:ascii="Cambria" w:hAnsi="Cambria"/>
        </w:rPr>
        <w:t xml:space="preserve"> </w:t>
      </w:r>
    </w:p>
    <w:p w:rsidR="00095B78" w:rsidRPr="006C32CB" w:rsidRDefault="00F633E4" w:rsidP="00095B78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r w:rsidRPr="00D402D0">
        <w:rPr>
          <w:rFonts w:ascii="Cambria" w:hAnsi="Cambria"/>
          <w:lang w:val="bg-BG"/>
        </w:rPr>
        <w:t xml:space="preserve">стандартен </w:t>
      </w:r>
      <w:r w:rsidR="00095B78" w:rsidRPr="00D402D0">
        <w:rPr>
          <w:rFonts w:ascii="Cambria" w:hAnsi="Cambria"/>
          <w:lang w:val="bg-BG"/>
        </w:rPr>
        <w:t xml:space="preserve">размер на </w:t>
      </w:r>
      <w:proofErr w:type="spellStart"/>
      <w:r w:rsidR="00095B78" w:rsidRPr="00D402D0">
        <w:rPr>
          <w:rFonts w:ascii="Cambria" w:hAnsi="Cambria"/>
          <w:lang w:val="bg-BG"/>
        </w:rPr>
        <w:t>ламелите</w:t>
      </w:r>
      <w:proofErr w:type="spellEnd"/>
      <w:r w:rsidR="00095B78" w:rsidRPr="00D402D0">
        <w:rPr>
          <w:rFonts w:ascii="Cambria" w:hAnsi="Cambria"/>
          <w:lang w:val="bg-BG"/>
        </w:rPr>
        <w:t xml:space="preserve"> </w:t>
      </w:r>
      <w:r w:rsidRPr="00D402D0">
        <w:rPr>
          <w:rFonts w:ascii="Cambria" w:hAnsi="Cambria"/>
          <w:lang w:val="bg-BG"/>
        </w:rPr>
        <w:t>(к</w:t>
      </w:r>
      <w:r w:rsidR="00095B78" w:rsidRPr="00D402D0">
        <w:rPr>
          <w:rFonts w:ascii="Cambria" w:hAnsi="Cambria"/>
          <w:lang w:val="bg-BG"/>
        </w:rPr>
        <w:t>ласически формат</w:t>
      </w:r>
      <w:r w:rsidRPr="00D402D0">
        <w:rPr>
          <w:rFonts w:ascii="Cambria" w:hAnsi="Cambria"/>
          <w:lang w:val="bg-BG"/>
        </w:rPr>
        <w:t>)</w:t>
      </w:r>
      <w:r w:rsidR="00095B78" w:rsidRPr="00D402D0">
        <w:rPr>
          <w:rFonts w:ascii="Cambria" w:hAnsi="Cambria"/>
          <w:lang w:val="bg-BG"/>
        </w:rPr>
        <w:t xml:space="preserve">; </w:t>
      </w:r>
    </w:p>
    <w:p w:rsidR="006C32CB" w:rsidRPr="00D402D0" w:rsidRDefault="006C32CB" w:rsidP="00095B78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форми на </w:t>
      </w:r>
      <w:proofErr w:type="spellStart"/>
      <w:r>
        <w:rPr>
          <w:rFonts w:ascii="Cambria" w:hAnsi="Cambria"/>
          <w:lang w:val="bg-BG"/>
        </w:rPr>
        <w:t>десена</w:t>
      </w:r>
      <w:proofErr w:type="spellEnd"/>
      <w:r>
        <w:rPr>
          <w:rFonts w:ascii="Cambria" w:hAnsi="Cambria"/>
          <w:lang w:val="bg-BG"/>
        </w:rPr>
        <w:t xml:space="preserve">: минимум две паркетини по широчината на всеки </w:t>
      </w:r>
      <w:proofErr w:type="spellStart"/>
      <w:r>
        <w:rPr>
          <w:rFonts w:ascii="Cambria" w:hAnsi="Cambria"/>
          <w:lang w:val="bg-BG"/>
        </w:rPr>
        <w:t>ламел</w:t>
      </w:r>
      <w:proofErr w:type="spellEnd"/>
      <w:r>
        <w:rPr>
          <w:rFonts w:ascii="Cambria" w:hAnsi="Cambria"/>
          <w:lang w:val="bg-BG"/>
        </w:rPr>
        <w:t>;</w:t>
      </w:r>
    </w:p>
    <w:p w:rsidR="00146694" w:rsidRPr="00D402D0" w:rsidRDefault="00146694" w:rsidP="00146694">
      <w:pPr>
        <w:pStyle w:val="ListParagraph"/>
        <w:numPr>
          <w:ilvl w:val="0"/>
          <w:numId w:val="8"/>
        </w:numPr>
        <w:spacing w:before="120"/>
        <w:jc w:val="both"/>
        <w:rPr>
          <w:rFonts w:ascii="Cambria" w:hAnsi="Cambria"/>
          <w:lang w:val="bg-BG"/>
        </w:rPr>
      </w:pPr>
      <w:r w:rsidRPr="00D402D0">
        <w:rPr>
          <w:rFonts w:ascii="Cambria" w:hAnsi="Cambria"/>
          <w:lang w:val="bg-BG"/>
        </w:rPr>
        <w:t xml:space="preserve">без </w:t>
      </w:r>
      <w:proofErr w:type="spellStart"/>
      <w:r w:rsidRPr="00D402D0">
        <w:rPr>
          <w:rFonts w:ascii="Cambria" w:hAnsi="Cambria"/>
          <w:lang w:val="bg-BG"/>
        </w:rPr>
        <w:t>фаск</w:t>
      </w:r>
      <w:r w:rsidR="0036766A" w:rsidRPr="00D402D0">
        <w:rPr>
          <w:rFonts w:ascii="Cambria" w:hAnsi="Cambria"/>
          <w:lang w:val="bg-BG"/>
        </w:rPr>
        <w:t>и</w:t>
      </w:r>
      <w:proofErr w:type="spellEnd"/>
      <w:r w:rsidRPr="00D402D0">
        <w:rPr>
          <w:rFonts w:ascii="Cambria" w:hAnsi="Cambria"/>
          <w:lang w:val="bg-BG"/>
        </w:rPr>
        <w:t xml:space="preserve"> (фуг</w:t>
      </w:r>
      <w:r w:rsidR="0036766A" w:rsidRPr="00D402D0">
        <w:rPr>
          <w:rFonts w:ascii="Cambria" w:hAnsi="Cambria"/>
          <w:lang w:val="bg-BG"/>
        </w:rPr>
        <w:t>и</w:t>
      </w:r>
      <w:r w:rsidRPr="00D402D0">
        <w:rPr>
          <w:rFonts w:ascii="Cambria" w:hAnsi="Cambria"/>
          <w:lang w:val="bg-BG"/>
        </w:rPr>
        <w:t>);</w:t>
      </w:r>
    </w:p>
    <w:p w:rsidR="00F600A2" w:rsidRDefault="00F600A2" w:rsidP="00D402D0">
      <w:pPr>
        <w:pStyle w:val="ListParagraph"/>
        <w:numPr>
          <w:ilvl w:val="0"/>
          <w:numId w:val="8"/>
        </w:numPr>
        <w:spacing w:before="120"/>
        <w:ind w:left="714" w:hanging="357"/>
        <w:jc w:val="both"/>
        <w:rPr>
          <w:rFonts w:ascii="Cambria" w:hAnsi="Cambria"/>
          <w:lang w:val="bg-BG"/>
        </w:rPr>
      </w:pPr>
      <w:r w:rsidRPr="003747D2">
        <w:rPr>
          <w:rFonts w:ascii="Cambria" w:hAnsi="Cambria"/>
          <w:lang w:val="bg-BG"/>
        </w:rPr>
        <w:t>декоративн</w:t>
      </w:r>
      <w:r w:rsidR="00155C46">
        <w:rPr>
          <w:rFonts w:ascii="Cambria" w:hAnsi="Cambria"/>
          <w:lang w:val="bg-BG"/>
        </w:rPr>
        <w:t>и</w:t>
      </w:r>
      <w:r w:rsidRPr="003747D2">
        <w:rPr>
          <w:rFonts w:ascii="Cambria" w:hAnsi="Cambria"/>
          <w:lang w:val="bg-BG"/>
        </w:rPr>
        <w:t xml:space="preserve"> цв</w:t>
      </w:r>
      <w:r w:rsidR="00155C46">
        <w:rPr>
          <w:rFonts w:ascii="Cambria" w:hAnsi="Cambria"/>
          <w:lang w:val="bg-BG"/>
        </w:rPr>
        <w:t>етове</w:t>
      </w:r>
      <w:r w:rsidRPr="003747D2">
        <w:rPr>
          <w:rFonts w:ascii="Cambria" w:hAnsi="Cambria"/>
          <w:lang w:val="bg-BG"/>
        </w:rPr>
        <w:t>:</w:t>
      </w:r>
      <w:r w:rsidR="00C578F6" w:rsidRPr="003747D2">
        <w:rPr>
          <w:rFonts w:ascii="Cambria" w:hAnsi="Cambria"/>
          <w:lang w:val="bg-BG"/>
        </w:rPr>
        <w:t xml:space="preserve"> светъл</w:t>
      </w:r>
      <w:r w:rsidR="00155C46">
        <w:rPr>
          <w:rFonts w:ascii="Cambria" w:hAnsi="Cambria"/>
          <w:lang w:val="bg-BG"/>
        </w:rPr>
        <w:t xml:space="preserve"> </w:t>
      </w:r>
      <w:r w:rsidR="00155C46">
        <w:rPr>
          <w:rFonts w:ascii="Cambria" w:hAnsi="Cambria"/>
        </w:rPr>
        <w:t>(</w:t>
      </w:r>
      <w:r w:rsidR="00473E4C">
        <w:rPr>
          <w:rFonts w:ascii="Cambria" w:hAnsi="Cambria"/>
          <w:lang w:val="bg-BG"/>
        </w:rPr>
        <w:t>бежов</w:t>
      </w:r>
      <w:r w:rsidR="00155C46">
        <w:rPr>
          <w:rFonts w:ascii="Cambria" w:hAnsi="Cambria"/>
        </w:rPr>
        <w:t>)</w:t>
      </w:r>
      <w:r w:rsidR="00C578F6" w:rsidRPr="003747D2">
        <w:rPr>
          <w:rFonts w:ascii="Cambria" w:hAnsi="Cambria"/>
          <w:lang w:val="bg-BG"/>
        </w:rPr>
        <w:t xml:space="preserve"> и тъмен</w:t>
      </w:r>
      <w:r w:rsidR="00155C46">
        <w:rPr>
          <w:rFonts w:ascii="Cambria" w:hAnsi="Cambria"/>
        </w:rPr>
        <w:t xml:space="preserve"> (</w:t>
      </w:r>
      <w:r w:rsidR="00473E4C">
        <w:rPr>
          <w:rFonts w:ascii="Cambria" w:hAnsi="Cambria"/>
          <w:lang w:val="bg-BG"/>
        </w:rPr>
        <w:t>кафяв</w:t>
      </w:r>
      <w:r w:rsidR="00155C46">
        <w:rPr>
          <w:rFonts w:ascii="Cambria" w:hAnsi="Cambria"/>
        </w:rPr>
        <w:t>)</w:t>
      </w:r>
      <w:r w:rsidR="00155C46">
        <w:rPr>
          <w:rFonts w:ascii="Cambria" w:hAnsi="Cambria"/>
          <w:lang w:val="bg-BG"/>
        </w:rPr>
        <w:t xml:space="preserve">, избрани от </w:t>
      </w:r>
      <w:r w:rsidR="00C578F6" w:rsidRPr="003747D2">
        <w:rPr>
          <w:rFonts w:ascii="Cambria" w:hAnsi="Cambria"/>
          <w:lang w:val="bg-BG"/>
        </w:rPr>
        <w:t>възложителя след подписване на договора</w:t>
      </w:r>
      <w:r w:rsidR="00926118">
        <w:rPr>
          <w:rFonts w:ascii="Cambria" w:hAnsi="Cambria"/>
          <w:lang w:val="bg-BG"/>
        </w:rPr>
        <w:t>.</w:t>
      </w:r>
    </w:p>
    <w:p w:rsidR="00645B5F" w:rsidRPr="00645B5F" w:rsidRDefault="00645B5F" w:rsidP="00645B5F">
      <w:pPr>
        <w:spacing w:before="240"/>
        <w:jc w:val="both"/>
        <w:rPr>
          <w:rFonts w:ascii="Cambria" w:hAnsi="Cambria"/>
          <w:b/>
          <w:lang w:val="bg-BG"/>
        </w:rPr>
      </w:pPr>
      <w:r w:rsidRPr="00645B5F">
        <w:rPr>
          <w:rFonts w:ascii="Cambria" w:hAnsi="Cambria"/>
          <w:b/>
          <w:lang w:val="bg-BG"/>
        </w:rPr>
        <w:t>2.</w:t>
      </w:r>
      <w:r>
        <w:rPr>
          <w:rFonts w:ascii="Cambria" w:hAnsi="Cambria"/>
          <w:b/>
          <w:lang w:val="bg-BG"/>
        </w:rPr>
        <w:t>4</w:t>
      </w:r>
      <w:r w:rsidRPr="00645B5F">
        <w:rPr>
          <w:rFonts w:ascii="Cambria" w:hAnsi="Cambria"/>
          <w:b/>
          <w:lang w:val="bg-BG"/>
        </w:rPr>
        <w:t xml:space="preserve">. </w:t>
      </w:r>
      <w:r>
        <w:rPr>
          <w:rFonts w:ascii="Cambria" w:hAnsi="Cambria"/>
          <w:b/>
          <w:lang w:val="bg-BG"/>
        </w:rPr>
        <w:t xml:space="preserve"> </w:t>
      </w:r>
      <w:r w:rsidRPr="00645B5F">
        <w:rPr>
          <w:rFonts w:ascii="Cambria" w:hAnsi="Cambria"/>
          <w:b/>
          <w:lang w:val="bg-BG"/>
        </w:rPr>
        <w:t xml:space="preserve">Участникът трябва да приложи към техническото си предложение мостри на предложения от него </w:t>
      </w:r>
      <w:proofErr w:type="spellStart"/>
      <w:r w:rsidRPr="00645B5F">
        <w:rPr>
          <w:rFonts w:ascii="Cambria" w:hAnsi="Cambria"/>
          <w:b/>
          <w:lang w:val="bg-BG"/>
        </w:rPr>
        <w:t>ламиниран</w:t>
      </w:r>
      <w:proofErr w:type="spellEnd"/>
      <w:r w:rsidRPr="00645B5F">
        <w:rPr>
          <w:rFonts w:ascii="Cambria" w:hAnsi="Cambria"/>
          <w:b/>
          <w:lang w:val="bg-BG"/>
        </w:rPr>
        <w:t xml:space="preserve"> паркет в различни цветове (светли </w:t>
      </w:r>
      <w:r w:rsidRPr="00645B5F">
        <w:rPr>
          <w:rFonts w:ascii="Cambria" w:hAnsi="Cambria"/>
          <w:b/>
          <w:lang w:val="en-US"/>
        </w:rPr>
        <w:t>(</w:t>
      </w:r>
      <w:r w:rsidRPr="00645B5F">
        <w:rPr>
          <w:rFonts w:ascii="Cambria" w:hAnsi="Cambria"/>
          <w:b/>
          <w:lang w:val="bg-BG"/>
        </w:rPr>
        <w:t>бежови</w:t>
      </w:r>
      <w:r w:rsidRPr="00645B5F">
        <w:rPr>
          <w:rFonts w:ascii="Cambria" w:hAnsi="Cambria"/>
          <w:b/>
          <w:lang w:val="en-US"/>
        </w:rPr>
        <w:t>)</w:t>
      </w:r>
      <w:r w:rsidRPr="00645B5F">
        <w:rPr>
          <w:rFonts w:ascii="Cambria" w:hAnsi="Cambria"/>
          <w:b/>
          <w:lang w:val="bg-BG"/>
        </w:rPr>
        <w:t xml:space="preserve"> и тъмни </w:t>
      </w:r>
      <w:r w:rsidRPr="00645B5F">
        <w:rPr>
          <w:rFonts w:ascii="Cambria" w:hAnsi="Cambria"/>
          <w:b/>
          <w:lang w:val="en-US"/>
        </w:rPr>
        <w:t>(</w:t>
      </w:r>
      <w:r w:rsidRPr="00645B5F">
        <w:rPr>
          <w:rFonts w:ascii="Cambria" w:hAnsi="Cambria"/>
          <w:b/>
          <w:lang w:val="bg-BG"/>
        </w:rPr>
        <w:t>кафяви</w:t>
      </w:r>
      <w:r w:rsidRPr="00645B5F">
        <w:rPr>
          <w:rFonts w:ascii="Cambria" w:hAnsi="Cambria"/>
          <w:b/>
          <w:lang w:val="en-US"/>
        </w:rPr>
        <w:t>)</w:t>
      </w:r>
      <w:r w:rsidRPr="00645B5F">
        <w:rPr>
          <w:rFonts w:ascii="Cambria" w:hAnsi="Cambria"/>
          <w:b/>
          <w:lang w:val="bg-BG"/>
        </w:rPr>
        <w:t xml:space="preserve">), цветен каталог, съдържащ цветовата гама (включително </w:t>
      </w:r>
      <w:r w:rsidR="00E97FBD">
        <w:rPr>
          <w:rFonts w:ascii="Cambria" w:hAnsi="Cambria"/>
          <w:b/>
          <w:lang w:val="bg-BG"/>
        </w:rPr>
        <w:t xml:space="preserve">в </w:t>
      </w:r>
      <w:r w:rsidRPr="00645B5F">
        <w:rPr>
          <w:rFonts w:ascii="Cambria" w:hAnsi="Cambria"/>
          <w:b/>
          <w:lang w:val="bg-BG"/>
        </w:rPr>
        <w:t>бежово и кафяво</w:t>
      </w:r>
      <w:r w:rsidRPr="00645B5F">
        <w:rPr>
          <w:rFonts w:ascii="Cambria" w:hAnsi="Cambria"/>
          <w:b/>
          <w:lang w:val="en-US"/>
        </w:rPr>
        <w:t>)</w:t>
      </w:r>
      <w:r w:rsidRPr="00645B5F">
        <w:rPr>
          <w:rFonts w:ascii="Cambria" w:hAnsi="Cambria"/>
          <w:b/>
          <w:lang w:val="bg-BG"/>
        </w:rPr>
        <w:t xml:space="preserve"> на предложения </w:t>
      </w:r>
      <w:proofErr w:type="spellStart"/>
      <w:r w:rsidRPr="00645B5F">
        <w:rPr>
          <w:rFonts w:ascii="Cambria" w:hAnsi="Cambria"/>
          <w:b/>
          <w:lang w:val="bg-BG"/>
        </w:rPr>
        <w:t>ламиниран</w:t>
      </w:r>
      <w:proofErr w:type="spellEnd"/>
      <w:r w:rsidRPr="00645B5F">
        <w:rPr>
          <w:rFonts w:ascii="Cambria" w:hAnsi="Cambria"/>
          <w:b/>
          <w:lang w:val="bg-BG"/>
        </w:rPr>
        <w:t xml:space="preserve"> паркет, заверени от участника копия на документи от </w:t>
      </w:r>
      <w:r w:rsidRPr="00645B5F">
        <w:rPr>
          <w:rFonts w:ascii="Cambria" w:hAnsi="Cambria"/>
          <w:b/>
          <w:lang w:val="bg-BG"/>
        </w:rPr>
        <w:lastRenderedPageBreak/>
        <w:t xml:space="preserve">техническата документация </w:t>
      </w:r>
      <w:r w:rsidRPr="00645B5F">
        <w:rPr>
          <w:rFonts w:ascii="Cambria" w:hAnsi="Cambria"/>
          <w:b/>
          <w:u w:val="single"/>
          <w:lang w:val="bg-BG"/>
        </w:rPr>
        <w:t>на производителя</w:t>
      </w:r>
      <w:r w:rsidRPr="00645B5F">
        <w:rPr>
          <w:rFonts w:ascii="Cambria" w:hAnsi="Cambria"/>
          <w:b/>
          <w:lang w:val="bg-BG"/>
        </w:rPr>
        <w:t xml:space="preserve"> за предложения от участника </w:t>
      </w:r>
      <w:proofErr w:type="spellStart"/>
      <w:r w:rsidRPr="00645B5F">
        <w:rPr>
          <w:rFonts w:ascii="Cambria" w:hAnsi="Cambria"/>
          <w:b/>
          <w:lang w:val="bg-BG"/>
        </w:rPr>
        <w:t>ламиниран</w:t>
      </w:r>
      <w:proofErr w:type="spellEnd"/>
      <w:r w:rsidRPr="00645B5F">
        <w:rPr>
          <w:rFonts w:ascii="Cambria" w:hAnsi="Cambria"/>
          <w:b/>
          <w:lang w:val="bg-BG"/>
        </w:rPr>
        <w:t xml:space="preserve"> паркет: сертификат или декларация за експлоатационните показатели и техническа спецификация на продукта.</w:t>
      </w:r>
      <w:r w:rsidRPr="00645B5F">
        <w:rPr>
          <w:rFonts w:ascii="Cambria" w:hAnsi="Cambria"/>
          <w:b/>
        </w:rPr>
        <w:t xml:space="preserve"> </w:t>
      </w:r>
    </w:p>
    <w:p w:rsidR="00645B5F" w:rsidRPr="00645B5F" w:rsidRDefault="00645B5F" w:rsidP="00D32D0A">
      <w:pPr>
        <w:spacing w:before="12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         </w:t>
      </w:r>
      <w:r w:rsidRPr="00645B5F">
        <w:rPr>
          <w:rFonts w:ascii="Cambria" w:hAnsi="Cambria"/>
          <w:b/>
          <w:lang w:val="bg-BG"/>
        </w:rPr>
        <w:t xml:space="preserve">Мострите следва да са с оригинален търговски етикет, определящ качествата на </w:t>
      </w:r>
      <w:proofErr w:type="spellStart"/>
      <w:r w:rsidRPr="00645B5F">
        <w:rPr>
          <w:rFonts w:ascii="Cambria" w:hAnsi="Cambria"/>
          <w:b/>
          <w:lang w:val="bg-BG"/>
        </w:rPr>
        <w:t>ламината</w:t>
      </w:r>
      <w:proofErr w:type="spellEnd"/>
      <w:r w:rsidRPr="00645B5F">
        <w:rPr>
          <w:rFonts w:ascii="Cambria" w:hAnsi="Cambria"/>
          <w:b/>
          <w:lang w:val="bg-BG"/>
        </w:rPr>
        <w:t xml:space="preserve"> и названието на производителя.</w:t>
      </w:r>
    </w:p>
    <w:p w:rsidR="00095B78" w:rsidRDefault="0005664E" w:rsidP="00D32D0A">
      <w:pPr>
        <w:spacing w:before="24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</w:t>
      </w:r>
      <w:r w:rsidR="00D402D0">
        <w:rPr>
          <w:rFonts w:ascii="Cambria" w:hAnsi="Cambria"/>
          <w:lang w:val="bg-BG"/>
        </w:rPr>
        <w:t>.</w:t>
      </w:r>
      <w:r w:rsidR="00645B5F">
        <w:rPr>
          <w:rFonts w:ascii="Cambria" w:hAnsi="Cambria"/>
          <w:lang w:val="bg-BG"/>
        </w:rPr>
        <w:t>5</w:t>
      </w:r>
      <w:r w:rsidR="00095B78">
        <w:rPr>
          <w:rFonts w:ascii="Cambria" w:hAnsi="Cambria"/>
          <w:lang w:val="bg-BG"/>
        </w:rPr>
        <w:t xml:space="preserve">. </w:t>
      </w:r>
      <w:proofErr w:type="spellStart"/>
      <w:proofErr w:type="gramStart"/>
      <w:r w:rsidR="00095B78" w:rsidRPr="006E5658">
        <w:rPr>
          <w:rFonts w:ascii="Cambria" w:hAnsi="Cambria"/>
        </w:rPr>
        <w:t>Ламелите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трябва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да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се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доставят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на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пачки</w:t>
      </w:r>
      <w:proofErr w:type="spellEnd"/>
      <w:r w:rsidR="00095B78" w:rsidRPr="006E5658">
        <w:rPr>
          <w:rFonts w:ascii="Cambria" w:hAnsi="Cambria"/>
        </w:rPr>
        <w:t xml:space="preserve">, </w:t>
      </w:r>
      <w:proofErr w:type="spellStart"/>
      <w:r w:rsidR="00095B78" w:rsidRPr="006E5658">
        <w:rPr>
          <w:rFonts w:ascii="Cambria" w:hAnsi="Cambria"/>
        </w:rPr>
        <w:t>като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по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този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начин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се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гарантира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тяхната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недеформируемост</w:t>
      </w:r>
      <w:proofErr w:type="spellEnd"/>
      <w:r w:rsidR="00095B78" w:rsidRPr="006E5658">
        <w:rPr>
          <w:rFonts w:ascii="Cambria" w:hAnsi="Cambria"/>
        </w:rPr>
        <w:t xml:space="preserve">, </w:t>
      </w:r>
      <w:proofErr w:type="spellStart"/>
      <w:r w:rsidR="00095B78" w:rsidRPr="006E5658">
        <w:rPr>
          <w:rFonts w:ascii="Cambria" w:hAnsi="Cambria"/>
        </w:rPr>
        <w:t>т.е</w:t>
      </w:r>
      <w:proofErr w:type="spellEnd"/>
      <w:r w:rsidR="00095B78" w:rsidRPr="006E5658">
        <w:rPr>
          <w:rFonts w:ascii="Cambria" w:hAnsi="Cambria"/>
        </w:rPr>
        <w:t xml:space="preserve">. </w:t>
      </w:r>
      <w:proofErr w:type="spellStart"/>
      <w:r w:rsidR="00095B78" w:rsidRPr="006E5658">
        <w:rPr>
          <w:rFonts w:ascii="Cambria" w:hAnsi="Cambria"/>
        </w:rPr>
        <w:t>всяка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ламела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преди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монтажа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да</w:t>
      </w:r>
      <w:proofErr w:type="spellEnd"/>
      <w:r w:rsidR="00095B78" w:rsidRPr="006E5658">
        <w:rPr>
          <w:rFonts w:ascii="Cambria" w:hAnsi="Cambria"/>
        </w:rPr>
        <w:t xml:space="preserve"> е </w:t>
      </w:r>
      <w:proofErr w:type="spellStart"/>
      <w:r w:rsidR="00095B78" w:rsidRPr="006E5658">
        <w:rPr>
          <w:rFonts w:ascii="Cambria" w:hAnsi="Cambria"/>
        </w:rPr>
        <w:t>строго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равнинна</w:t>
      </w:r>
      <w:proofErr w:type="spellEnd"/>
      <w:r w:rsidR="00095B78" w:rsidRPr="006E5658">
        <w:rPr>
          <w:rFonts w:ascii="Cambria" w:hAnsi="Cambria"/>
        </w:rPr>
        <w:t xml:space="preserve">, а </w:t>
      </w:r>
      <w:proofErr w:type="spellStart"/>
      <w:r w:rsidR="00095B78" w:rsidRPr="006E5658">
        <w:rPr>
          <w:rFonts w:ascii="Cambria" w:hAnsi="Cambria"/>
        </w:rPr>
        <w:t>не</w:t>
      </w:r>
      <w:proofErr w:type="spellEnd"/>
      <w:r w:rsidR="00095B78" w:rsidRPr="006E5658">
        <w:rPr>
          <w:rFonts w:ascii="Cambria" w:hAnsi="Cambria"/>
        </w:rPr>
        <w:t xml:space="preserve"> </w:t>
      </w:r>
      <w:proofErr w:type="spellStart"/>
      <w:r w:rsidR="00095B78" w:rsidRPr="006E5658">
        <w:rPr>
          <w:rFonts w:ascii="Cambria" w:hAnsi="Cambria"/>
        </w:rPr>
        <w:t>изметната</w:t>
      </w:r>
      <w:proofErr w:type="spellEnd"/>
      <w:r w:rsidR="00095B78" w:rsidRPr="006E5658">
        <w:rPr>
          <w:rFonts w:ascii="Cambria" w:hAnsi="Cambria"/>
        </w:rPr>
        <w:t>.</w:t>
      </w:r>
      <w:proofErr w:type="gramEnd"/>
      <w:r w:rsidR="00095B78" w:rsidRPr="006E5658">
        <w:rPr>
          <w:rFonts w:ascii="Cambria" w:hAnsi="Cambria"/>
        </w:rPr>
        <w:t xml:space="preserve"> </w:t>
      </w:r>
    </w:p>
    <w:p w:rsidR="0005664E" w:rsidRDefault="0005664E" w:rsidP="00D32D0A">
      <w:pPr>
        <w:spacing w:before="24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2.</w:t>
      </w:r>
      <w:r w:rsidR="00645B5F">
        <w:rPr>
          <w:rFonts w:asciiTheme="majorHAnsi" w:hAnsiTheme="majorHAnsi"/>
          <w:lang w:val="bg-BG"/>
        </w:rPr>
        <w:t>6</w:t>
      </w:r>
      <w:r w:rsidRPr="00D521CF">
        <w:rPr>
          <w:rFonts w:asciiTheme="majorHAnsi" w:hAnsiTheme="majorHAnsi"/>
          <w:lang w:val="bg-BG"/>
        </w:rPr>
        <w:t xml:space="preserve">. </w:t>
      </w:r>
      <w:r w:rsidRPr="00645B5F">
        <w:rPr>
          <w:rFonts w:asciiTheme="majorHAnsi" w:hAnsiTheme="majorHAnsi"/>
          <w:b/>
          <w:lang w:val="bg-BG"/>
        </w:rPr>
        <w:t>Г</w:t>
      </w:r>
      <w:proofErr w:type="spellStart"/>
      <w:r w:rsidRPr="00645B5F">
        <w:rPr>
          <w:rFonts w:asciiTheme="majorHAnsi" w:hAnsiTheme="majorHAnsi"/>
          <w:b/>
        </w:rPr>
        <w:t>apaнци</w:t>
      </w:r>
      <w:proofErr w:type="spellEnd"/>
      <w:r w:rsidRPr="00645B5F">
        <w:rPr>
          <w:rFonts w:asciiTheme="majorHAnsi" w:hAnsiTheme="majorHAnsi"/>
          <w:b/>
          <w:lang w:val="bg-BG"/>
        </w:rPr>
        <w:t>ята</w:t>
      </w:r>
      <w:r w:rsidRPr="00D521CF">
        <w:rPr>
          <w:rFonts w:asciiTheme="majorHAnsi" w:hAnsiTheme="majorHAnsi"/>
          <w:lang w:val="bg-BG"/>
        </w:rPr>
        <w:t xml:space="preserve"> на производителя</w:t>
      </w:r>
      <w:r>
        <w:rPr>
          <w:rFonts w:asciiTheme="majorHAnsi" w:hAnsiTheme="majorHAnsi"/>
          <w:lang w:val="bg-BG"/>
        </w:rPr>
        <w:t xml:space="preserve"> на </w:t>
      </w:r>
      <w:proofErr w:type="spellStart"/>
      <w:r>
        <w:rPr>
          <w:rFonts w:asciiTheme="majorHAnsi" w:hAnsiTheme="majorHAnsi"/>
          <w:lang w:val="bg-BG"/>
        </w:rPr>
        <w:t>ламинирания</w:t>
      </w:r>
      <w:proofErr w:type="spellEnd"/>
      <w:r>
        <w:rPr>
          <w:rFonts w:asciiTheme="majorHAnsi" w:hAnsiTheme="majorHAnsi"/>
          <w:lang w:val="bg-BG"/>
        </w:rPr>
        <w:t xml:space="preserve"> паркет</w:t>
      </w:r>
      <w:r w:rsidRPr="00D521CF">
        <w:rPr>
          <w:rFonts w:asciiTheme="majorHAnsi" w:hAnsiTheme="majorHAnsi"/>
        </w:rPr>
        <w:t xml:space="preserve"> </w:t>
      </w:r>
      <w:r w:rsidRPr="00D521CF">
        <w:rPr>
          <w:rFonts w:asciiTheme="majorHAnsi" w:hAnsiTheme="majorHAnsi"/>
          <w:lang w:val="bg-BG"/>
        </w:rPr>
        <w:t>трябва да бъде</w:t>
      </w:r>
      <w:r w:rsidRPr="00D521CF">
        <w:rPr>
          <w:rFonts w:asciiTheme="majorHAnsi" w:hAnsiTheme="majorHAnsi"/>
          <w:b/>
        </w:rPr>
        <w:t xml:space="preserve"> </w:t>
      </w:r>
      <w:r w:rsidRPr="00323B75">
        <w:rPr>
          <w:rFonts w:asciiTheme="majorHAnsi" w:hAnsiTheme="majorHAnsi"/>
          <w:lang w:val="bg-BG"/>
        </w:rPr>
        <w:t>със срок от</w:t>
      </w:r>
      <w:r>
        <w:rPr>
          <w:rFonts w:asciiTheme="majorHAnsi" w:hAnsiTheme="majorHAnsi"/>
          <w:b/>
          <w:lang w:val="bg-BG"/>
        </w:rPr>
        <w:t xml:space="preserve"> </w:t>
      </w:r>
      <w:r w:rsidRPr="00645B5F">
        <w:rPr>
          <w:rFonts w:asciiTheme="majorHAnsi" w:hAnsiTheme="majorHAnsi"/>
          <w:b/>
          <w:lang w:val="bg-BG"/>
        </w:rPr>
        <w:t>минимум</w:t>
      </w:r>
      <w:r w:rsidRPr="00645B5F">
        <w:rPr>
          <w:rFonts w:asciiTheme="majorHAnsi" w:hAnsiTheme="majorHAnsi"/>
          <w:b/>
        </w:rPr>
        <w:t xml:space="preserve"> 5 </w:t>
      </w:r>
      <w:proofErr w:type="spellStart"/>
      <w:r w:rsidRPr="00645B5F">
        <w:rPr>
          <w:rFonts w:asciiTheme="majorHAnsi" w:hAnsiTheme="majorHAnsi"/>
          <w:b/>
        </w:rPr>
        <w:t>гoдин</w:t>
      </w:r>
      <w:proofErr w:type="spellEnd"/>
      <w:r w:rsidRPr="00645B5F">
        <w:rPr>
          <w:rFonts w:asciiTheme="majorHAnsi" w:hAnsiTheme="majorHAnsi"/>
          <w:b/>
          <w:lang w:val="bg-BG"/>
        </w:rPr>
        <w:t>и</w:t>
      </w:r>
      <w:r w:rsidRPr="00D521CF">
        <w:rPr>
          <w:rFonts w:asciiTheme="majorHAnsi" w:hAnsiTheme="majorHAnsi"/>
        </w:rPr>
        <w:t>.</w:t>
      </w:r>
    </w:p>
    <w:p w:rsidR="0041534D" w:rsidRDefault="0005664E" w:rsidP="00645B5F">
      <w:pPr>
        <w:spacing w:before="36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3</w:t>
      </w:r>
      <w:r w:rsidR="002F3B0D">
        <w:rPr>
          <w:rFonts w:ascii="Cambria" w:hAnsi="Cambria"/>
          <w:lang w:val="bg-BG"/>
        </w:rPr>
        <w:t xml:space="preserve">. </w:t>
      </w:r>
      <w:r w:rsidR="002F3B0D" w:rsidRPr="002F3B0D">
        <w:rPr>
          <w:rFonts w:ascii="Cambria" w:hAnsi="Cambria"/>
          <w:b/>
          <w:lang w:val="bg-BG"/>
        </w:rPr>
        <w:t>Срок за</w:t>
      </w:r>
      <w:r w:rsidR="00797AFC" w:rsidRPr="002F3B0D">
        <w:rPr>
          <w:rFonts w:ascii="Cambria" w:hAnsi="Cambria"/>
          <w:b/>
          <w:lang w:val="bg-BG"/>
        </w:rPr>
        <w:t xml:space="preserve"> доставка:</w:t>
      </w:r>
      <w:r w:rsidR="00353959">
        <w:rPr>
          <w:rFonts w:ascii="Cambria" w:hAnsi="Cambria"/>
          <w:lang w:val="bg-BG"/>
        </w:rPr>
        <w:t xml:space="preserve"> </w:t>
      </w:r>
      <w:r w:rsidR="0041534D">
        <w:rPr>
          <w:rFonts w:ascii="Cambria" w:hAnsi="Cambria"/>
          <w:lang w:val="bg-BG"/>
        </w:rPr>
        <w:t>до</w:t>
      </w:r>
      <w:r w:rsidR="00441F71">
        <w:rPr>
          <w:rFonts w:ascii="Cambria" w:hAnsi="Cambria"/>
          <w:lang w:val="bg-BG"/>
        </w:rPr>
        <w:t xml:space="preserve"> </w:t>
      </w:r>
      <w:r w:rsidR="0041534D">
        <w:rPr>
          <w:rFonts w:ascii="Cambria" w:hAnsi="Cambria"/>
          <w:lang w:val="bg-BG"/>
        </w:rPr>
        <w:t>15</w:t>
      </w:r>
      <w:r w:rsidR="00797AFC">
        <w:rPr>
          <w:rFonts w:ascii="Cambria" w:hAnsi="Cambria"/>
          <w:lang w:val="bg-BG"/>
        </w:rPr>
        <w:t xml:space="preserve"> работни дни, считано от </w:t>
      </w:r>
      <w:r w:rsidR="002F3B0D">
        <w:rPr>
          <w:rFonts w:ascii="Cambria" w:hAnsi="Cambria"/>
          <w:lang w:val="bg-BG"/>
        </w:rPr>
        <w:t xml:space="preserve">датата на </w:t>
      </w:r>
      <w:r w:rsidR="00797AFC">
        <w:rPr>
          <w:rFonts w:ascii="Cambria" w:hAnsi="Cambria"/>
          <w:lang w:val="bg-BG"/>
        </w:rPr>
        <w:t>сключване на договора</w:t>
      </w:r>
      <w:r w:rsidR="00B77D1C">
        <w:rPr>
          <w:rFonts w:ascii="Cambria" w:hAnsi="Cambria"/>
          <w:lang w:val="bg-BG"/>
        </w:rPr>
        <w:t xml:space="preserve">. </w:t>
      </w:r>
    </w:p>
    <w:p w:rsidR="00AD6471" w:rsidRDefault="0005664E" w:rsidP="00645B5F">
      <w:pPr>
        <w:spacing w:before="24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4</w:t>
      </w:r>
      <w:r w:rsidR="00797AFC">
        <w:rPr>
          <w:rFonts w:ascii="Cambria" w:hAnsi="Cambria"/>
          <w:lang w:val="bg-BG"/>
        </w:rPr>
        <w:t xml:space="preserve">. </w:t>
      </w:r>
      <w:r w:rsidR="00797AFC" w:rsidRPr="002F3B0D">
        <w:rPr>
          <w:rFonts w:ascii="Cambria" w:hAnsi="Cambria"/>
          <w:b/>
          <w:lang w:val="bg-BG"/>
        </w:rPr>
        <w:t>Срок за монтаж:</w:t>
      </w:r>
      <w:r w:rsidR="00797AFC">
        <w:rPr>
          <w:rFonts w:ascii="Cambria" w:hAnsi="Cambria"/>
          <w:lang w:val="bg-BG"/>
        </w:rPr>
        <w:t xml:space="preserve"> </w:t>
      </w:r>
      <w:proofErr w:type="spellStart"/>
      <w:r w:rsidR="00C35A31">
        <w:rPr>
          <w:rFonts w:ascii="Cambria" w:hAnsi="Cambria"/>
          <w:lang w:val="en-US"/>
        </w:rPr>
        <w:t>минимум</w:t>
      </w:r>
      <w:proofErr w:type="spellEnd"/>
      <w:r w:rsidR="003430EB">
        <w:rPr>
          <w:rFonts w:ascii="Cambria" w:hAnsi="Cambria"/>
          <w:lang w:val="bg-BG"/>
        </w:rPr>
        <w:t xml:space="preserve"> 40 работни дни, </w:t>
      </w:r>
      <w:r w:rsidR="00C7236B">
        <w:rPr>
          <w:rFonts w:ascii="Cambria" w:hAnsi="Cambria"/>
          <w:lang w:val="bg-BG"/>
        </w:rPr>
        <w:t xml:space="preserve">считано от осигуряване от страна на възложителя на достъп до съответните помещения. Монтажът следва да бъде извършен </w:t>
      </w:r>
      <w:r w:rsidR="00797AFC">
        <w:rPr>
          <w:rFonts w:ascii="Cambria" w:hAnsi="Cambria"/>
          <w:lang w:val="bg-BG"/>
        </w:rPr>
        <w:t>поетапно</w:t>
      </w:r>
      <w:r w:rsidR="00D22C1A">
        <w:rPr>
          <w:rFonts w:ascii="Cambria" w:hAnsi="Cambria"/>
          <w:lang w:val="bg-BG"/>
        </w:rPr>
        <w:t xml:space="preserve"> с</w:t>
      </w:r>
      <w:r w:rsidR="00C35A31">
        <w:rPr>
          <w:rFonts w:ascii="Cambria" w:hAnsi="Cambria"/>
          <w:lang w:val="bg-BG"/>
        </w:rPr>
        <w:t>ъс заявка от възложителя за всяко едно помещение поотделно</w:t>
      </w:r>
      <w:r w:rsidR="00C7236B">
        <w:rPr>
          <w:rFonts w:ascii="Cambria" w:hAnsi="Cambria"/>
          <w:lang w:val="bg-BG"/>
        </w:rPr>
        <w:t>. Помещенията са</w:t>
      </w:r>
      <w:r w:rsidR="00252184">
        <w:rPr>
          <w:rFonts w:ascii="Cambria" w:hAnsi="Cambria"/>
          <w:lang w:val="bg-BG"/>
        </w:rPr>
        <w:t xml:space="preserve"> </w:t>
      </w:r>
      <w:r w:rsidR="00FC54BC">
        <w:rPr>
          <w:rFonts w:ascii="Cambria" w:hAnsi="Cambria"/>
          <w:lang w:val="bg-BG"/>
        </w:rPr>
        <w:t>посочени</w:t>
      </w:r>
      <w:r w:rsidR="009B4683">
        <w:rPr>
          <w:rFonts w:ascii="Cambria" w:hAnsi="Cambria"/>
          <w:lang w:val="bg-BG"/>
        </w:rPr>
        <w:t xml:space="preserve"> в приложени</w:t>
      </w:r>
      <w:r w:rsidR="00FC54BC">
        <w:rPr>
          <w:rFonts w:ascii="Cambria" w:hAnsi="Cambria"/>
          <w:lang w:val="bg-BG"/>
        </w:rPr>
        <w:t>я</w:t>
      </w:r>
      <w:r w:rsidR="009B4683">
        <w:rPr>
          <w:rFonts w:ascii="Cambria" w:hAnsi="Cambria"/>
          <w:lang w:val="bg-BG"/>
        </w:rPr>
        <w:t xml:space="preserve"> към нас</w:t>
      </w:r>
      <w:r w:rsidR="00C7236B">
        <w:rPr>
          <w:rFonts w:ascii="Cambria" w:hAnsi="Cambria"/>
          <w:lang w:val="bg-BG"/>
        </w:rPr>
        <w:t>тоящата Техническа спецификация</w:t>
      </w:r>
      <w:r w:rsidR="00FC54BC">
        <w:rPr>
          <w:rFonts w:ascii="Cambria" w:hAnsi="Cambria"/>
          <w:lang w:val="bg-BG"/>
        </w:rPr>
        <w:t xml:space="preserve"> опис</w:t>
      </w:r>
      <w:r w:rsidR="002F3B0D">
        <w:rPr>
          <w:rFonts w:ascii="Cambria" w:hAnsi="Cambria"/>
          <w:lang w:val="bg-BG"/>
        </w:rPr>
        <w:t>.</w:t>
      </w:r>
      <w:r w:rsidR="00797AFC">
        <w:rPr>
          <w:rFonts w:ascii="Cambria" w:hAnsi="Cambria"/>
          <w:lang w:val="bg-BG"/>
        </w:rPr>
        <w:t xml:space="preserve"> </w:t>
      </w:r>
      <w:r w:rsidR="00AD6471">
        <w:rPr>
          <w:rFonts w:ascii="Cambria" w:hAnsi="Cambria"/>
          <w:lang w:val="bg-BG"/>
        </w:rPr>
        <w:t xml:space="preserve">        </w:t>
      </w:r>
    </w:p>
    <w:p w:rsidR="0041534D" w:rsidRPr="00645B5F" w:rsidRDefault="0005664E" w:rsidP="00645B5F">
      <w:pPr>
        <w:spacing w:before="24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5</w:t>
      </w:r>
      <w:r w:rsidR="00095B78">
        <w:rPr>
          <w:rFonts w:ascii="Cambria" w:hAnsi="Cambria"/>
          <w:lang w:val="bg-BG"/>
        </w:rPr>
        <w:t xml:space="preserve">. </w:t>
      </w:r>
      <w:proofErr w:type="spellStart"/>
      <w:proofErr w:type="gramStart"/>
      <w:r w:rsidR="008D3098" w:rsidRPr="00034370">
        <w:rPr>
          <w:rFonts w:ascii="Cambria" w:hAnsi="Cambria"/>
        </w:rPr>
        <w:t>Монтажът</w:t>
      </w:r>
      <w:proofErr w:type="spellEnd"/>
      <w:r w:rsidR="008D3098" w:rsidRPr="00034370">
        <w:rPr>
          <w:rFonts w:ascii="Cambria" w:hAnsi="Cambria"/>
        </w:rPr>
        <w:t xml:space="preserve"> </w:t>
      </w:r>
      <w:proofErr w:type="spellStart"/>
      <w:r w:rsidR="008D3098" w:rsidRPr="00034370">
        <w:rPr>
          <w:rFonts w:ascii="Cambria" w:hAnsi="Cambria"/>
        </w:rPr>
        <w:t>на</w:t>
      </w:r>
      <w:proofErr w:type="spellEnd"/>
      <w:r w:rsidR="008D3098" w:rsidRPr="00034370">
        <w:rPr>
          <w:rFonts w:ascii="Cambria" w:hAnsi="Cambria"/>
        </w:rPr>
        <w:t xml:space="preserve"> </w:t>
      </w:r>
      <w:proofErr w:type="spellStart"/>
      <w:r w:rsidR="008D3098" w:rsidRPr="00034370">
        <w:rPr>
          <w:rFonts w:ascii="Cambria" w:hAnsi="Cambria"/>
        </w:rPr>
        <w:t>ламинирания</w:t>
      </w:r>
      <w:proofErr w:type="spellEnd"/>
      <w:r w:rsidR="008D3098" w:rsidRPr="00034370">
        <w:rPr>
          <w:rFonts w:ascii="Cambria" w:hAnsi="Cambria"/>
        </w:rPr>
        <w:t xml:space="preserve"> </w:t>
      </w:r>
      <w:proofErr w:type="spellStart"/>
      <w:r w:rsidR="008D3098" w:rsidRPr="00034370">
        <w:rPr>
          <w:rFonts w:ascii="Cambria" w:hAnsi="Cambria"/>
        </w:rPr>
        <w:t>паркет</w:t>
      </w:r>
      <w:proofErr w:type="spellEnd"/>
      <w:r w:rsidR="008D3098" w:rsidRPr="00034370">
        <w:rPr>
          <w:rFonts w:ascii="Cambria" w:hAnsi="Cambria"/>
        </w:rPr>
        <w:t xml:space="preserve"> </w:t>
      </w:r>
      <w:proofErr w:type="spellStart"/>
      <w:r w:rsidR="00034370" w:rsidRPr="00034370">
        <w:rPr>
          <w:rFonts w:ascii="Cambria" w:hAnsi="Cambria"/>
          <w:lang w:val="bg-BG"/>
        </w:rPr>
        <w:t>трябв</w:t>
      </w:r>
      <w:proofErr w:type="spellEnd"/>
      <w:r w:rsidR="008D3098" w:rsidRPr="00034370">
        <w:rPr>
          <w:rFonts w:ascii="Cambria" w:hAnsi="Cambria"/>
        </w:rPr>
        <w:t xml:space="preserve">а </w:t>
      </w:r>
      <w:r w:rsidR="00034370" w:rsidRPr="00034370">
        <w:rPr>
          <w:rFonts w:ascii="Cambria" w:hAnsi="Cambria"/>
          <w:lang w:val="bg-BG"/>
        </w:rPr>
        <w:t xml:space="preserve">да </w:t>
      </w:r>
      <w:proofErr w:type="spellStart"/>
      <w:r w:rsidR="00034370" w:rsidRPr="00034370">
        <w:rPr>
          <w:rFonts w:ascii="Cambria" w:hAnsi="Cambria"/>
        </w:rPr>
        <w:t>се</w:t>
      </w:r>
      <w:proofErr w:type="spellEnd"/>
      <w:r w:rsidR="00034370" w:rsidRPr="00034370">
        <w:rPr>
          <w:rFonts w:ascii="Cambria" w:hAnsi="Cambria"/>
        </w:rPr>
        <w:t xml:space="preserve"> </w:t>
      </w:r>
      <w:r w:rsidR="00034370" w:rsidRPr="00034370">
        <w:rPr>
          <w:rFonts w:ascii="Cambria" w:hAnsi="Cambria"/>
          <w:lang w:val="bg-BG"/>
        </w:rPr>
        <w:t>осъществи</w:t>
      </w:r>
      <w:r w:rsidR="008D3098" w:rsidRPr="00034370">
        <w:rPr>
          <w:rFonts w:ascii="Cambria" w:hAnsi="Cambria"/>
        </w:rPr>
        <w:t xml:space="preserve"> </w:t>
      </w:r>
      <w:proofErr w:type="spellStart"/>
      <w:r w:rsidR="008D3098" w:rsidRPr="00034370">
        <w:rPr>
          <w:rFonts w:ascii="Cambria" w:hAnsi="Cambria"/>
        </w:rPr>
        <w:t>от</w:t>
      </w:r>
      <w:proofErr w:type="spellEnd"/>
      <w:r w:rsidR="008D3098" w:rsidRPr="00034370">
        <w:rPr>
          <w:rFonts w:ascii="Cambria" w:hAnsi="Cambria"/>
        </w:rPr>
        <w:t xml:space="preserve"> </w:t>
      </w:r>
      <w:proofErr w:type="spellStart"/>
      <w:r w:rsidR="00034370" w:rsidRPr="00034370">
        <w:rPr>
          <w:rFonts w:ascii="Cambria" w:hAnsi="Cambria"/>
        </w:rPr>
        <w:t>опитни</w:t>
      </w:r>
      <w:proofErr w:type="spellEnd"/>
      <w:r w:rsidR="00034370" w:rsidRPr="00034370">
        <w:rPr>
          <w:rFonts w:ascii="Cambria" w:hAnsi="Cambria"/>
          <w:lang w:val="bg-BG"/>
        </w:rPr>
        <w:t xml:space="preserve"> и</w:t>
      </w:r>
      <w:r w:rsidR="008D3098" w:rsidRPr="00034370">
        <w:rPr>
          <w:rFonts w:ascii="Cambria" w:hAnsi="Cambria"/>
        </w:rPr>
        <w:t xml:space="preserve"> </w:t>
      </w:r>
      <w:proofErr w:type="spellStart"/>
      <w:r w:rsidR="008D3098" w:rsidRPr="00034370">
        <w:rPr>
          <w:rFonts w:ascii="Cambria" w:hAnsi="Cambria"/>
        </w:rPr>
        <w:t>квалифицирани</w:t>
      </w:r>
      <w:proofErr w:type="spellEnd"/>
      <w:r w:rsidR="008D3098" w:rsidRPr="00034370">
        <w:rPr>
          <w:rFonts w:ascii="Cambria" w:hAnsi="Cambria"/>
        </w:rPr>
        <w:t xml:space="preserve"> </w:t>
      </w:r>
      <w:proofErr w:type="spellStart"/>
      <w:r w:rsidR="008D3098" w:rsidRPr="00034370">
        <w:rPr>
          <w:rFonts w:ascii="Cambria" w:hAnsi="Cambria"/>
        </w:rPr>
        <w:t>специалисти</w:t>
      </w:r>
      <w:proofErr w:type="spellEnd"/>
      <w:r w:rsidR="008D3098" w:rsidRPr="00034370">
        <w:rPr>
          <w:rFonts w:ascii="Cambria" w:hAnsi="Cambria"/>
        </w:rPr>
        <w:t xml:space="preserve">, </w:t>
      </w:r>
      <w:r w:rsidR="00744C18">
        <w:rPr>
          <w:rFonts w:ascii="Cambria" w:hAnsi="Cambria"/>
          <w:lang w:val="bg-BG"/>
        </w:rPr>
        <w:t>които д</w:t>
      </w:r>
      <w:r w:rsidR="00034370" w:rsidRPr="00034370">
        <w:rPr>
          <w:rFonts w:ascii="Cambria" w:hAnsi="Cambria"/>
          <w:lang w:val="bg-BG"/>
        </w:rPr>
        <w:t xml:space="preserve">а </w:t>
      </w:r>
      <w:r w:rsidR="00744C18">
        <w:rPr>
          <w:rFonts w:ascii="Cambria" w:hAnsi="Cambria"/>
          <w:lang w:val="bg-BG"/>
        </w:rPr>
        <w:t>извършат</w:t>
      </w:r>
      <w:r w:rsidR="008D3098" w:rsidRPr="006E5658">
        <w:rPr>
          <w:rFonts w:ascii="Cambria" w:hAnsi="Cambria"/>
        </w:rPr>
        <w:t xml:space="preserve"> </w:t>
      </w:r>
      <w:proofErr w:type="spellStart"/>
      <w:r w:rsidR="008D3098" w:rsidRPr="006E5658">
        <w:rPr>
          <w:rFonts w:ascii="Cambria" w:hAnsi="Cambria"/>
        </w:rPr>
        <w:t>сглоб</w:t>
      </w:r>
      <w:r w:rsidR="00744C18">
        <w:rPr>
          <w:rFonts w:ascii="Cambria" w:hAnsi="Cambria"/>
          <w:lang w:val="bg-BG"/>
        </w:rPr>
        <w:t>яването</w:t>
      </w:r>
      <w:proofErr w:type="spellEnd"/>
      <w:r w:rsidR="008D3098" w:rsidRPr="006E5658">
        <w:rPr>
          <w:rFonts w:ascii="Cambria" w:hAnsi="Cambria"/>
        </w:rPr>
        <w:t xml:space="preserve"> и </w:t>
      </w:r>
      <w:proofErr w:type="spellStart"/>
      <w:r w:rsidR="008D3098" w:rsidRPr="006E5658">
        <w:rPr>
          <w:rFonts w:ascii="Cambria" w:hAnsi="Cambria"/>
        </w:rPr>
        <w:t>стиков</w:t>
      </w:r>
      <w:r w:rsidR="00AD6471">
        <w:rPr>
          <w:rFonts w:ascii="Cambria" w:hAnsi="Cambria"/>
        </w:rPr>
        <w:t>ането</w:t>
      </w:r>
      <w:proofErr w:type="spellEnd"/>
      <w:r w:rsidR="00AD6471">
        <w:rPr>
          <w:rFonts w:ascii="Cambria" w:hAnsi="Cambria"/>
        </w:rPr>
        <w:t xml:space="preserve"> </w:t>
      </w:r>
      <w:r w:rsidR="00744C18">
        <w:rPr>
          <w:rFonts w:ascii="Cambria" w:hAnsi="Cambria"/>
          <w:lang w:val="bg-BG"/>
        </w:rPr>
        <w:t xml:space="preserve">правилно, </w:t>
      </w:r>
      <w:proofErr w:type="spellStart"/>
      <w:r w:rsidR="00AD6471">
        <w:rPr>
          <w:rFonts w:ascii="Cambria" w:hAnsi="Cambria"/>
        </w:rPr>
        <w:t>за</w:t>
      </w:r>
      <w:proofErr w:type="spellEnd"/>
      <w:r w:rsidR="00AD6471">
        <w:rPr>
          <w:rFonts w:ascii="Cambria" w:hAnsi="Cambria"/>
        </w:rPr>
        <w:t xml:space="preserve"> </w:t>
      </w:r>
      <w:proofErr w:type="spellStart"/>
      <w:r w:rsidR="00AD6471">
        <w:rPr>
          <w:rFonts w:ascii="Cambria" w:hAnsi="Cambria"/>
        </w:rPr>
        <w:t>оптимално</w:t>
      </w:r>
      <w:proofErr w:type="spellEnd"/>
      <w:r w:rsidR="00AD6471">
        <w:rPr>
          <w:rFonts w:ascii="Cambria" w:hAnsi="Cambria"/>
        </w:rPr>
        <w:t xml:space="preserve"> </w:t>
      </w:r>
      <w:proofErr w:type="spellStart"/>
      <w:r w:rsidR="00AD6471">
        <w:rPr>
          <w:rFonts w:ascii="Cambria" w:hAnsi="Cambria"/>
        </w:rPr>
        <w:t>кратко</w:t>
      </w:r>
      <w:proofErr w:type="spellEnd"/>
      <w:r w:rsidR="00AD6471">
        <w:rPr>
          <w:rFonts w:ascii="Cambria" w:hAnsi="Cambria"/>
        </w:rPr>
        <w:t xml:space="preserve"> </w:t>
      </w:r>
      <w:proofErr w:type="spellStart"/>
      <w:r w:rsidR="00AD6471">
        <w:rPr>
          <w:rFonts w:ascii="Cambria" w:hAnsi="Cambria"/>
        </w:rPr>
        <w:t>време</w:t>
      </w:r>
      <w:proofErr w:type="spellEnd"/>
      <w:r w:rsidR="008D3098" w:rsidRPr="006E5658">
        <w:rPr>
          <w:rFonts w:ascii="Cambria" w:hAnsi="Cambria"/>
        </w:rPr>
        <w:t xml:space="preserve"> </w:t>
      </w:r>
      <w:r w:rsidR="00744C18">
        <w:rPr>
          <w:rFonts w:ascii="Cambria" w:hAnsi="Cambria"/>
          <w:lang w:val="bg-BG"/>
        </w:rPr>
        <w:t xml:space="preserve">и </w:t>
      </w:r>
      <w:proofErr w:type="spellStart"/>
      <w:r w:rsidR="008D3098" w:rsidRPr="006E5658">
        <w:rPr>
          <w:rFonts w:ascii="Cambria" w:hAnsi="Cambria"/>
        </w:rPr>
        <w:t>при</w:t>
      </w:r>
      <w:proofErr w:type="spellEnd"/>
      <w:r w:rsidR="008D3098" w:rsidRPr="006E5658">
        <w:rPr>
          <w:rFonts w:ascii="Cambria" w:hAnsi="Cambria"/>
        </w:rPr>
        <w:t xml:space="preserve"> </w:t>
      </w:r>
      <w:proofErr w:type="spellStart"/>
      <w:r w:rsidR="008D3098" w:rsidRPr="006E5658">
        <w:rPr>
          <w:rFonts w:ascii="Cambria" w:hAnsi="Cambria"/>
        </w:rPr>
        <w:t>гарант</w:t>
      </w:r>
      <w:r w:rsidR="00AD6471">
        <w:rPr>
          <w:rFonts w:ascii="Cambria" w:hAnsi="Cambria"/>
        </w:rPr>
        <w:t>ирано</w:t>
      </w:r>
      <w:proofErr w:type="spellEnd"/>
      <w:r w:rsidR="00AD6471">
        <w:rPr>
          <w:rFonts w:ascii="Cambria" w:hAnsi="Cambria"/>
        </w:rPr>
        <w:t xml:space="preserve"> </w:t>
      </w:r>
      <w:proofErr w:type="spellStart"/>
      <w:r w:rsidR="00AD6471">
        <w:rPr>
          <w:rFonts w:ascii="Cambria" w:hAnsi="Cambria"/>
        </w:rPr>
        <w:t>качество</w:t>
      </w:r>
      <w:proofErr w:type="spellEnd"/>
      <w:r w:rsidR="00AD6471">
        <w:rPr>
          <w:rFonts w:ascii="Cambria" w:hAnsi="Cambria"/>
        </w:rPr>
        <w:t xml:space="preserve"> </w:t>
      </w:r>
      <w:proofErr w:type="spellStart"/>
      <w:r w:rsidR="00AD6471">
        <w:rPr>
          <w:rFonts w:ascii="Cambria" w:hAnsi="Cambria"/>
        </w:rPr>
        <w:t>на</w:t>
      </w:r>
      <w:proofErr w:type="spellEnd"/>
      <w:r w:rsidR="00AD6471">
        <w:rPr>
          <w:rFonts w:ascii="Cambria" w:hAnsi="Cambria"/>
        </w:rPr>
        <w:t xml:space="preserve"> </w:t>
      </w:r>
      <w:proofErr w:type="spellStart"/>
      <w:r w:rsidR="00AD6471">
        <w:rPr>
          <w:rFonts w:ascii="Cambria" w:hAnsi="Cambria"/>
        </w:rPr>
        <w:t>изпълнение</w:t>
      </w:r>
      <w:proofErr w:type="spellEnd"/>
      <w:r w:rsidR="008D3098" w:rsidRPr="0041534D">
        <w:rPr>
          <w:rFonts w:ascii="Cambria" w:hAnsi="Cambria"/>
        </w:rPr>
        <w:t>.</w:t>
      </w:r>
      <w:proofErr w:type="gramEnd"/>
      <w:r w:rsidR="00323B75" w:rsidRPr="0041534D">
        <w:rPr>
          <w:rFonts w:ascii="Cambria" w:hAnsi="Cambria"/>
          <w:lang w:val="bg-BG"/>
        </w:rPr>
        <w:t xml:space="preserve"> </w:t>
      </w:r>
      <w:r w:rsidR="00614C57">
        <w:rPr>
          <w:rFonts w:ascii="Cambria" w:hAnsi="Cambria"/>
          <w:lang w:val="bg-BG"/>
        </w:rPr>
        <w:t xml:space="preserve">След завършване на всички монтажни работи се подписва </w:t>
      </w:r>
      <w:r w:rsidR="00323B75" w:rsidRPr="0041534D">
        <w:rPr>
          <w:rFonts w:ascii="Cambria" w:hAnsi="Cambria"/>
          <w:lang w:val="bg-BG"/>
        </w:rPr>
        <w:t xml:space="preserve">окончателен </w:t>
      </w:r>
      <w:proofErr w:type="spellStart"/>
      <w:r w:rsidR="00323B75" w:rsidRPr="0041534D">
        <w:rPr>
          <w:rFonts w:ascii="Cambria" w:hAnsi="Cambria"/>
          <w:lang w:val="bg-BG"/>
        </w:rPr>
        <w:t>приемо-предавателен</w:t>
      </w:r>
      <w:proofErr w:type="spellEnd"/>
      <w:r w:rsidR="00323B75" w:rsidRPr="0041534D">
        <w:rPr>
          <w:rFonts w:ascii="Cambria" w:hAnsi="Cambria"/>
          <w:lang w:val="bg-BG"/>
        </w:rPr>
        <w:t xml:space="preserve"> протокол</w:t>
      </w:r>
      <w:r w:rsidR="00DF4FA5">
        <w:rPr>
          <w:rFonts w:ascii="Cambria" w:hAnsi="Cambria"/>
          <w:lang w:val="bg-BG"/>
        </w:rPr>
        <w:t xml:space="preserve"> без рекламации и забележки</w:t>
      </w:r>
      <w:r w:rsidR="00323B75" w:rsidRPr="0041534D">
        <w:rPr>
          <w:rFonts w:ascii="Cambria" w:hAnsi="Cambria"/>
          <w:lang w:val="bg-BG"/>
        </w:rPr>
        <w:t>.</w:t>
      </w:r>
      <w:r w:rsidR="002840BB">
        <w:rPr>
          <w:rFonts w:ascii="Cambria" w:hAnsi="Cambria"/>
          <w:lang w:val="bg-BG"/>
        </w:rPr>
        <w:t xml:space="preserve"> </w:t>
      </w:r>
    </w:p>
    <w:p w:rsidR="003714CB" w:rsidRPr="00155C46" w:rsidRDefault="003714CB" w:rsidP="008D3098">
      <w:pPr>
        <w:jc w:val="both"/>
        <w:rPr>
          <w:rFonts w:ascii="Cambria" w:hAnsi="Cambria"/>
          <w:b/>
          <w:lang w:val="en-US"/>
        </w:rPr>
      </w:pPr>
    </w:p>
    <w:p w:rsidR="008D3098" w:rsidRPr="0005664E" w:rsidRDefault="003B2FB6" w:rsidP="008D3098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6</w:t>
      </w:r>
      <w:r w:rsidR="0005664E" w:rsidRPr="0005664E">
        <w:rPr>
          <w:rFonts w:ascii="Cambria" w:hAnsi="Cambria"/>
          <w:lang w:val="bg-BG"/>
        </w:rPr>
        <w:t xml:space="preserve">. </w:t>
      </w:r>
      <w:r w:rsidR="003C7E64" w:rsidRPr="0005664E">
        <w:rPr>
          <w:rFonts w:ascii="Cambria" w:hAnsi="Cambria"/>
          <w:lang w:val="bg-BG"/>
        </w:rPr>
        <w:t>П</w:t>
      </w:r>
      <w:r w:rsidR="008C64E6" w:rsidRPr="0005664E">
        <w:rPr>
          <w:rFonts w:ascii="Cambria" w:hAnsi="Cambria"/>
          <w:lang w:val="bg-BG"/>
        </w:rPr>
        <w:t>редложената</w:t>
      </w:r>
      <w:r w:rsidR="00040EA4" w:rsidRPr="0005664E">
        <w:rPr>
          <w:rFonts w:ascii="Cambria" w:hAnsi="Cambria"/>
          <w:lang w:val="bg-BG"/>
        </w:rPr>
        <w:t xml:space="preserve"> от участника</w:t>
      </w:r>
      <w:r w:rsidR="008D3098" w:rsidRPr="0005664E">
        <w:rPr>
          <w:rFonts w:ascii="Cambria" w:hAnsi="Cambria"/>
        </w:rPr>
        <w:t xml:space="preserve"> </w:t>
      </w:r>
      <w:r w:rsidR="00137811" w:rsidRPr="0005664E">
        <w:rPr>
          <w:rFonts w:ascii="Cambria" w:hAnsi="Cambria"/>
          <w:lang w:val="bg-BG"/>
        </w:rPr>
        <w:t xml:space="preserve">обща крайна </w:t>
      </w:r>
      <w:proofErr w:type="spellStart"/>
      <w:r w:rsidR="008D3098" w:rsidRPr="0005664E">
        <w:rPr>
          <w:rFonts w:ascii="Cambria" w:hAnsi="Cambria"/>
        </w:rPr>
        <w:t>цена</w:t>
      </w:r>
      <w:proofErr w:type="spellEnd"/>
      <w:r w:rsidR="008D3098" w:rsidRPr="0005664E">
        <w:rPr>
          <w:rFonts w:ascii="Cambria" w:hAnsi="Cambria"/>
        </w:rPr>
        <w:t xml:space="preserve"> </w:t>
      </w:r>
      <w:proofErr w:type="spellStart"/>
      <w:r w:rsidR="008D3098" w:rsidRPr="0005664E">
        <w:rPr>
          <w:rFonts w:ascii="Cambria" w:hAnsi="Cambria"/>
        </w:rPr>
        <w:t>следва</w:t>
      </w:r>
      <w:proofErr w:type="spellEnd"/>
      <w:r w:rsidR="008D3098" w:rsidRPr="0005664E">
        <w:rPr>
          <w:rFonts w:ascii="Cambria" w:hAnsi="Cambria"/>
        </w:rPr>
        <w:t xml:space="preserve"> </w:t>
      </w:r>
      <w:proofErr w:type="spellStart"/>
      <w:r w:rsidR="008D3098" w:rsidRPr="0005664E">
        <w:rPr>
          <w:rFonts w:ascii="Cambria" w:hAnsi="Cambria"/>
        </w:rPr>
        <w:t>да</w:t>
      </w:r>
      <w:proofErr w:type="spellEnd"/>
      <w:r w:rsidR="008D3098" w:rsidRPr="0005664E">
        <w:rPr>
          <w:rFonts w:ascii="Cambria" w:hAnsi="Cambria"/>
        </w:rPr>
        <w:t xml:space="preserve"> </w:t>
      </w:r>
      <w:r w:rsidR="00EB520C" w:rsidRPr="0005664E">
        <w:rPr>
          <w:rFonts w:ascii="Cambria" w:hAnsi="Cambria"/>
          <w:lang w:val="bg-BG"/>
        </w:rPr>
        <w:t>бъде</w:t>
      </w:r>
      <w:r w:rsidR="003C7E64" w:rsidRPr="0005664E">
        <w:rPr>
          <w:rFonts w:ascii="Cambria" w:hAnsi="Cambria"/>
          <w:lang w:val="bg-BG"/>
        </w:rPr>
        <w:t xml:space="preserve"> изчислена</w:t>
      </w:r>
      <w:r w:rsidR="00040EA4" w:rsidRPr="0005664E">
        <w:rPr>
          <w:rFonts w:ascii="Cambria" w:hAnsi="Cambria"/>
          <w:lang w:val="bg-BG"/>
        </w:rPr>
        <w:t xml:space="preserve"> </w:t>
      </w:r>
      <w:r w:rsidR="003C7E64" w:rsidRPr="0005664E">
        <w:rPr>
          <w:rFonts w:ascii="Cambria" w:hAnsi="Cambria"/>
          <w:lang w:val="bg-BG"/>
        </w:rPr>
        <w:t xml:space="preserve">със </w:t>
      </w:r>
      <w:r w:rsidR="00040EA4" w:rsidRPr="0005664E">
        <w:rPr>
          <w:rFonts w:ascii="Cambria" w:hAnsi="Cambria"/>
          <w:lang w:val="bg-BG"/>
        </w:rPr>
        <w:t xml:space="preserve">съответната обичайно </w:t>
      </w:r>
      <w:r w:rsidR="003C7E64" w:rsidRPr="0005664E">
        <w:rPr>
          <w:rFonts w:ascii="Cambria" w:hAnsi="Cambria"/>
          <w:lang w:val="bg-BG"/>
        </w:rPr>
        <w:t>предлагана от него</w:t>
      </w:r>
      <w:r w:rsidR="00040EA4" w:rsidRPr="0005664E">
        <w:rPr>
          <w:rFonts w:ascii="Cambria" w:hAnsi="Cambria"/>
          <w:lang w:val="bg-BG"/>
        </w:rPr>
        <w:t xml:space="preserve"> </w:t>
      </w:r>
      <w:r w:rsidR="005D4449" w:rsidRPr="0005664E">
        <w:rPr>
          <w:rFonts w:ascii="Cambria" w:hAnsi="Cambria"/>
          <w:lang w:val="bg-BG"/>
        </w:rPr>
        <w:t xml:space="preserve">търговска </w:t>
      </w:r>
      <w:r w:rsidR="005757EC" w:rsidRPr="0005664E">
        <w:rPr>
          <w:rFonts w:ascii="Cambria" w:hAnsi="Cambria"/>
          <w:lang w:val="bg-BG"/>
        </w:rPr>
        <w:t>отстъпка</w:t>
      </w:r>
      <w:r w:rsidR="008D3098" w:rsidRPr="0005664E">
        <w:rPr>
          <w:rFonts w:ascii="Cambria" w:hAnsi="Cambria"/>
        </w:rPr>
        <w:t>.</w:t>
      </w:r>
    </w:p>
    <w:p w:rsidR="00C71ABE" w:rsidRDefault="00C71ABE" w:rsidP="008D3098">
      <w:pPr>
        <w:jc w:val="both"/>
        <w:rPr>
          <w:rFonts w:ascii="Cambria" w:hAnsi="Cambria"/>
          <w:b/>
          <w:lang w:val="bg-BG"/>
        </w:rPr>
      </w:pPr>
    </w:p>
    <w:p w:rsidR="00445ECD" w:rsidRPr="00584257" w:rsidRDefault="00445ECD" w:rsidP="008D3098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 xml:space="preserve">           </w:t>
      </w:r>
      <w:r w:rsidRPr="00584257">
        <w:rPr>
          <w:rFonts w:ascii="Cambria" w:hAnsi="Cambria"/>
          <w:lang w:val="bg-BG"/>
        </w:rPr>
        <w:t xml:space="preserve">Неразделна част от настоящата </w:t>
      </w:r>
      <w:r w:rsidR="00584257" w:rsidRPr="00584257">
        <w:rPr>
          <w:rFonts w:ascii="Cambria" w:hAnsi="Cambria"/>
          <w:lang w:val="bg-BG"/>
        </w:rPr>
        <w:t>Техническа</w:t>
      </w:r>
      <w:r w:rsidRPr="00584257">
        <w:rPr>
          <w:rFonts w:ascii="Cambria" w:hAnsi="Cambria"/>
          <w:lang w:val="bg-BG"/>
        </w:rPr>
        <w:t xml:space="preserve"> спецификация е</w:t>
      </w:r>
      <w:r w:rsidR="00584257" w:rsidRPr="00584257">
        <w:rPr>
          <w:rFonts w:ascii="Cambria" w:hAnsi="Cambria"/>
          <w:lang w:val="bg-BG"/>
        </w:rPr>
        <w:t xml:space="preserve"> следното приложение</w:t>
      </w:r>
      <w:r w:rsidRPr="00584257">
        <w:rPr>
          <w:rFonts w:ascii="Cambria" w:hAnsi="Cambria"/>
          <w:lang w:val="bg-BG"/>
        </w:rPr>
        <w:t>:</w:t>
      </w:r>
    </w:p>
    <w:p w:rsidR="00584257" w:rsidRDefault="00584257" w:rsidP="00445ECD">
      <w:pPr>
        <w:ind w:right="33"/>
        <w:jc w:val="both"/>
        <w:rPr>
          <w:rFonts w:ascii="Cambria" w:hAnsi="Cambria"/>
          <w:b/>
          <w:lang w:val="bg-BG"/>
        </w:rPr>
      </w:pPr>
    </w:p>
    <w:p w:rsidR="008D3098" w:rsidRPr="001968B7" w:rsidRDefault="008D3098" w:rsidP="00445ECD">
      <w:pPr>
        <w:ind w:right="33"/>
        <w:jc w:val="both"/>
        <w:rPr>
          <w:rFonts w:ascii="Cambria" w:hAnsi="Cambria"/>
        </w:rPr>
      </w:pPr>
      <w:proofErr w:type="spellStart"/>
      <w:r w:rsidRPr="00607EDA">
        <w:rPr>
          <w:rFonts w:ascii="Cambria" w:hAnsi="Cambria"/>
          <w:b/>
        </w:rPr>
        <w:t>Приложение</w:t>
      </w:r>
      <w:proofErr w:type="spellEnd"/>
      <w:r w:rsidR="00445ECD">
        <w:rPr>
          <w:rFonts w:ascii="Cambria" w:hAnsi="Cambria"/>
          <w:b/>
          <w:lang w:val="bg-BG"/>
        </w:rPr>
        <w:t xml:space="preserve"> № 1</w:t>
      </w:r>
      <w:r w:rsidRPr="00607EDA">
        <w:rPr>
          <w:rFonts w:ascii="Cambria" w:hAnsi="Cambria"/>
          <w:b/>
        </w:rPr>
        <w:t>:</w:t>
      </w:r>
      <w:r w:rsidR="00445ECD">
        <w:rPr>
          <w:rFonts w:ascii="Cambria" w:hAnsi="Cambria"/>
          <w:b/>
          <w:lang w:val="bg-BG"/>
        </w:rPr>
        <w:t xml:space="preserve"> </w:t>
      </w:r>
      <w:r w:rsidR="009515A4">
        <w:rPr>
          <w:rFonts w:ascii="Cambria" w:hAnsi="Cambria"/>
          <w:lang w:val="bg-BG"/>
        </w:rPr>
        <w:t>Опис</w:t>
      </w:r>
      <w:r w:rsidRPr="001968B7">
        <w:rPr>
          <w:rFonts w:ascii="Cambria" w:hAnsi="Cambria"/>
        </w:rPr>
        <w:t xml:space="preserve"> </w:t>
      </w:r>
      <w:proofErr w:type="spellStart"/>
      <w:r w:rsidRPr="001968B7">
        <w:rPr>
          <w:rFonts w:ascii="Cambria" w:hAnsi="Cambria"/>
        </w:rPr>
        <w:t>на</w:t>
      </w:r>
      <w:proofErr w:type="spellEnd"/>
      <w:r w:rsidRPr="001968B7">
        <w:rPr>
          <w:rFonts w:ascii="Cambria" w:hAnsi="Cambria"/>
        </w:rPr>
        <w:t xml:space="preserve"> </w:t>
      </w:r>
      <w:proofErr w:type="spellStart"/>
      <w:r w:rsidRPr="001968B7">
        <w:rPr>
          <w:rFonts w:ascii="Cambria" w:hAnsi="Cambria"/>
        </w:rPr>
        <w:t>работните</w:t>
      </w:r>
      <w:proofErr w:type="spellEnd"/>
      <w:r w:rsidRPr="001968B7">
        <w:rPr>
          <w:rFonts w:ascii="Cambria" w:hAnsi="Cambria"/>
        </w:rPr>
        <w:t xml:space="preserve"> </w:t>
      </w:r>
      <w:proofErr w:type="spellStart"/>
      <w:r w:rsidRPr="001968B7">
        <w:rPr>
          <w:rFonts w:ascii="Cambria" w:hAnsi="Cambria"/>
        </w:rPr>
        <w:t>помещения</w:t>
      </w:r>
      <w:proofErr w:type="spellEnd"/>
      <w:r w:rsidRPr="001968B7">
        <w:rPr>
          <w:rFonts w:ascii="Cambria" w:hAnsi="Cambria"/>
        </w:rPr>
        <w:t xml:space="preserve"> </w:t>
      </w:r>
      <w:r w:rsidR="0081291A">
        <w:rPr>
          <w:rFonts w:ascii="Cambria" w:hAnsi="Cambria"/>
          <w:lang w:val="bg-BG"/>
        </w:rPr>
        <w:t xml:space="preserve">- </w:t>
      </w:r>
      <w:proofErr w:type="spellStart"/>
      <w:r w:rsidR="0081291A">
        <w:rPr>
          <w:rFonts w:ascii="Cambria" w:hAnsi="Cambria"/>
        </w:rPr>
        <w:t>линейни</w:t>
      </w:r>
      <w:proofErr w:type="spellEnd"/>
      <w:r w:rsidR="0081291A">
        <w:rPr>
          <w:rFonts w:ascii="Cambria" w:hAnsi="Cambria"/>
        </w:rPr>
        <w:t xml:space="preserve"> </w:t>
      </w:r>
      <w:proofErr w:type="spellStart"/>
      <w:r w:rsidR="0081291A">
        <w:rPr>
          <w:rFonts w:ascii="Cambria" w:hAnsi="Cambria"/>
        </w:rPr>
        <w:t>размери</w:t>
      </w:r>
      <w:proofErr w:type="spellEnd"/>
      <w:r w:rsidR="0081291A">
        <w:rPr>
          <w:rFonts w:ascii="Cambria" w:hAnsi="Cambria"/>
        </w:rPr>
        <w:t xml:space="preserve">, </w:t>
      </w:r>
      <w:proofErr w:type="spellStart"/>
      <w:r w:rsidR="0081291A">
        <w:rPr>
          <w:rFonts w:ascii="Cambria" w:hAnsi="Cambria"/>
        </w:rPr>
        <w:t>площи</w:t>
      </w:r>
      <w:proofErr w:type="spellEnd"/>
      <w:r w:rsidR="0081291A">
        <w:rPr>
          <w:rFonts w:ascii="Cambria" w:hAnsi="Cambria"/>
          <w:lang w:val="bg-BG"/>
        </w:rPr>
        <w:t>,</w:t>
      </w:r>
      <w:r w:rsidRPr="001968B7">
        <w:rPr>
          <w:rFonts w:ascii="Cambria" w:hAnsi="Cambria"/>
        </w:rPr>
        <w:t xml:space="preserve"> </w:t>
      </w:r>
      <w:r w:rsidR="00E97FBD">
        <w:rPr>
          <w:rFonts w:ascii="Cambria" w:hAnsi="Cambria"/>
          <w:lang w:val="bg-BG"/>
        </w:rPr>
        <w:t xml:space="preserve">необходими </w:t>
      </w:r>
      <w:proofErr w:type="spellStart"/>
      <w:r w:rsidRPr="001968B7">
        <w:rPr>
          <w:rFonts w:ascii="Cambria" w:hAnsi="Cambria"/>
        </w:rPr>
        <w:t>елементи</w:t>
      </w:r>
      <w:proofErr w:type="spellEnd"/>
      <w:r w:rsidR="0081291A">
        <w:rPr>
          <w:rFonts w:ascii="Cambria" w:hAnsi="Cambria"/>
          <w:lang w:val="bg-BG"/>
        </w:rPr>
        <w:t xml:space="preserve"> и изисквания към монтажа</w:t>
      </w:r>
      <w:r w:rsidRPr="001968B7">
        <w:rPr>
          <w:rFonts w:ascii="Cambria" w:hAnsi="Cambria"/>
        </w:rPr>
        <w:t>.</w:t>
      </w:r>
    </w:p>
    <w:p w:rsidR="00E7480C" w:rsidRPr="007E0C08" w:rsidRDefault="00E7480C" w:rsidP="008D3098">
      <w:pPr>
        <w:spacing w:after="120"/>
        <w:ind w:firstLine="720"/>
        <w:rPr>
          <w:rFonts w:ascii="Cambria" w:hAnsi="Cambria"/>
          <w:b/>
          <w:lang w:val="bg-BG"/>
        </w:rPr>
      </w:pPr>
    </w:p>
    <w:sectPr w:rsidR="00E7480C" w:rsidRPr="007E0C08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CD" w:rsidRDefault="00024BCD">
      <w:r>
        <w:separator/>
      </w:r>
    </w:p>
  </w:endnote>
  <w:endnote w:type="continuationSeparator" w:id="0">
    <w:p w:rsidR="00024BCD" w:rsidRDefault="0002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DB2D28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DB2D28" w:rsidRPr="00C301C1">
      <w:rPr>
        <w:rFonts w:ascii="Calibri" w:hAnsi="Calibri"/>
      </w:rPr>
      <w:fldChar w:fldCharType="separate"/>
    </w:r>
    <w:r w:rsidR="00CE6AD2">
      <w:rPr>
        <w:rFonts w:ascii="Calibri" w:hAnsi="Calibri"/>
        <w:noProof/>
      </w:rPr>
      <w:t>2</w:t>
    </w:r>
    <w:r w:rsidR="00DB2D28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DB2D28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DB2D28" w:rsidRPr="00C301C1">
      <w:rPr>
        <w:rFonts w:ascii="Calibri" w:hAnsi="Calibri"/>
      </w:rPr>
      <w:fldChar w:fldCharType="separate"/>
    </w:r>
    <w:r w:rsidR="00CE6AD2">
      <w:rPr>
        <w:rFonts w:ascii="Calibri" w:hAnsi="Calibri"/>
        <w:noProof/>
      </w:rPr>
      <w:t>3</w:t>
    </w:r>
    <w:r w:rsidR="00DB2D28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DB2D28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DB2D2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 xml:space="preserve">Александър </w:t>
    </w:r>
    <w:proofErr w:type="spellStart"/>
    <w:r w:rsidR="000C5F23"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948 2999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DB2D28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CD" w:rsidRDefault="00024BCD">
      <w:r>
        <w:separator/>
      </w:r>
    </w:p>
  </w:footnote>
  <w:footnote w:type="continuationSeparator" w:id="0">
    <w:p w:rsidR="00024BCD" w:rsidRDefault="00024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CF6E3B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DB2D28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DB2D28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F304A"/>
    <w:multiLevelType w:val="hybridMultilevel"/>
    <w:tmpl w:val="37588E66"/>
    <w:lvl w:ilvl="0" w:tplc="8AAC72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C2544B"/>
    <w:multiLevelType w:val="hybridMultilevel"/>
    <w:tmpl w:val="4A78644A"/>
    <w:lvl w:ilvl="0" w:tplc="7568BBE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8709C"/>
    <w:multiLevelType w:val="hybridMultilevel"/>
    <w:tmpl w:val="DBDE9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B41AC"/>
    <w:multiLevelType w:val="hybridMultilevel"/>
    <w:tmpl w:val="A656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4861"/>
    <w:multiLevelType w:val="multilevel"/>
    <w:tmpl w:val="EF287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6BC3234"/>
    <w:multiLevelType w:val="hybridMultilevel"/>
    <w:tmpl w:val="4B66E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509E"/>
    <w:multiLevelType w:val="hybridMultilevel"/>
    <w:tmpl w:val="5B1EF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73AB8"/>
    <w:multiLevelType w:val="hybridMultilevel"/>
    <w:tmpl w:val="5BF654CE"/>
    <w:lvl w:ilvl="0" w:tplc="F554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8D3C1C"/>
    <w:multiLevelType w:val="hybridMultilevel"/>
    <w:tmpl w:val="63D66F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13A62"/>
    <w:multiLevelType w:val="multilevel"/>
    <w:tmpl w:val="76A2C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00A4C"/>
    <w:multiLevelType w:val="hybridMultilevel"/>
    <w:tmpl w:val="4BD0D4D0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34F737A"/>
    <w:multiLevelType w:val="hybridMultilevel"/>
    <w:tmpl w:val="E162F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B66"/>
    <w:multiLevelType w:val="hybridMultilevel"/>
    <w:tmpl w:val="0FEAFCB4"/>
    <w:lvl w:ilvl="0" w:tplc="0402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>
    <w:nsid w:val="7B7A5677"/>
    <w:multiLevelType w:val="hybridMultilevel"/>
    <w:tmpl w:val="72D4C006"/>
    <w:lvl w:ilvl="0" w:tplc="F18E594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70658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11BF8"/>
    <w:rsid w:val="00011C79"/>
    <w:rsid w:val="00024BCD"/>
    <w:rsid w:val="0003324D"/>
    <w:rsid w:val="00034370"/>
    <w:rsid w:val="00040EA4"/>
    <w:rsid w:val="00051551"/>
    <w:rsid w:val="000553E1"/>
    <w:rsid w:val="0005664E"/>
    <w:rsid w:val="0005746C"/>
    <w:rsid w:val="00057E3A"/>
    <w:rsid w:val="00060F20"/>
    <w:rsid w:val="000619BC"/>
    <w:rsid w:val="00067021"/>
    <w:rsid w:val="00067853"/>
    <w:rsid w:val="000725AA"/>
    <w:rsid w:val="00072FEC"/>
    <w:rsid w:val="000742E9"/>
    <w:rsid w:val="00095B78"/>
    <w:rsid w:val="00096D55"/>
    <w:rsid w:val="000A5415"/>
    <w:rsid w:val="000A5B0F"/>
    <w:rsid w:val="000C0252"/>
    <w:rsid w:val="000C5F23"/>
    <w:rsid w:val="000D1B41"/>
    <w:rsid w:val="000D5E08"/>
    <w:rsid w:val="000F3229"/>
    <w:rsid w:val="000F66E5"/>
    <w:rsid w:val="000F6D55"/>
    <w:rsid w:val="001047C0"/>
    <w:rsid w:val="001161F5"/>
    <w:rsid w:val="00130EE9"/>
    <w:rsid w:val="00137811"/>
    <w:rsid w:val="00146412"/>
    <w:rsid w:val="00146694"/>
    <w:rsid w:val="00155C46"/>
    <w:rsid w:val="00157B49"/>
    <w:rsid w:val="00163139"/>
    <w:rsid w:val="00164030"/>
    <w:rsid w:val="00166346"/>
    <w:rsid w:val="00172007"/>
    <w:rsid w:val="00174A7B"/>
    <w:rsid w:val="00182FC5"/>
    <w:rsid w:val="00184B78"/>
    <w:rsid w:val="001918AB"/>
    <w:rsid w:val="001952BA"/>
    <w:rsid w:val="001B3ACF"/>
    <w:rsid w:val="001F18DC"/>
    <w:rsid w:val="00202861"/>
    <w:rsid w:val="00216369"/>
    <w:rsid w:val="00220C59"/>
    <w:rsid w:val="002215A7"/>
    <w:rsid w:val="00223106"/>
    <w:rsid w:val="00224DB2"/>
    <w:rsid w:val="00241923"/>
    <w:rsid w:val="0024765A"/>
    <w:rsid w:val="00252184"/>
    <w:rsid w:val="00255A8F"/>
    <w:rsid w:val="00267118"/>
    <w:rsid w:val="00267F0E"/>
    <w:rsid w:val="002757AD"/>
    <w:rsid w:val="00280726"/>
    <w:rsid w:val="00280CF6"/>
    <w:rsid w:val="002840BB"/>
    <w:rsid w:val="002861D6"/>
    <w:rsid w:val="00292310"/>
    <w:rsid w:val="00297BE4"/>
    <w:rsid w:val="002A0861"/>
    <w:rsid w:val="002A2A4A"/>
    <w:rsid w:val="002B2CB4"/>
    <w:rsid w:val="002B5008"/>
    <w:rsid w:val="002B5B4F"/>
    <w:rsid w:val="002C0178"/>
    <w:rsid w:val="002D2E10"/>
    <w:rsid w:val="002F3B0D"/>
    <w:rsid w:val="002F60B7"/>
    <w:rsid w:val="003007D7"/>
    <w:rsid w:val="00303F33"/>
    <w:rsid w:val="003053CB"/>
    <w:rsid w:val="003114C9"/>
    <w:rsid w:val="00323B75"/>
    <w:rsid w:val="0032780A"/>
    <w:rsid w:val="00330DFA"/>
    <w:rsid w:val="00331732"/>
    <w:rsid w:val="00332B8E"/>
    <w:rsid w:val="00332F96"/>
    <w:rsid w:val="003430EB"/>
    <w:rsid w:val="0034336C"/>
    <w:rsid w:val="00353959"/>
    <w:rsid w:val="0036766A"/>
    <w:rsid w:val="003714CB"/>
    <w:rsid w:val="003747D2"/>
    <w:rsid w:val="0037754E"/>
    <w:rsid w:val="003777D7"/>
    <w:rsid w:val="0038639E"/>
    <w:rsid w:val="00390032"/>
    <w:rsid w:val="003905BE"/>
    <w:rsid w:val="00392D5F"/>
    <w:rsid w:val="003952F7"/>
    <w:rsid w:val="003A0FFD"/>
    <w:rsid w:val="003B186E"/>
    <w:rsid w:val="003B2FB6"/>
    <w:rsid w:val="003B5C4A"/>
    <w:rsid w:val="003C7E64"/>
    <w:rsid w:val="003F510D"/>
    <w:rsid w:val="004001CE"/>
    <w:rsid w:val="0041534D"/>
    <w:rsid w:val="00415629"/>
    <w:rsid w:val="004255D2"/>
    <w:rsid w:val="00431441"/>
    <w:rsid w:val="0043338D"/>
    <w:rsid w:val="00436312"/>
    <w:rsid w:val="004371F6"/>
    <w:rsid w:val="00441F71"/>
    <w:rsid w:val="00445ECD"/>
    <w:rsid w:val="0044781C"/>
    <w:rsid w:val="00457EB8"/>
    <w:rsid w:val="004615C5"/>
    <w:rsid w:val="0046276F"/>
    <w:rsid w:val="00464685"/>
    <w:rsid w:val="004670B6"/>
    <w:rsid w:val="00473E4C"/>
    <w:rsid w:val="0048403B"/>
    <w:rsid w:val="00485ED0"/>
    <w:rsid w:val="004949E3"/>
    <w:rsid w:val="004A78A2"/>
    <w:rsid w:val="004B4C85"/>
    <w:rsid w:val="004B6EA1"/>
    <w:rsid w:val="004C176A"/>
    <w:rsid w:val="004D20F6"/>
    <w:rsid w:val="004D3D3F"/>
    <w:rsid w:val="004D7085"/>
    <w:rsid w:val="004E05F2"/>
    <w:rsid w:val="004E1688"/>
    <w:rsid w:val="004E4D52"/>
    <w:rsid w:val="004F534F"/>
    <w:rsid w:val="005126CE"/>
    <w:rsid w:val="00517131"/>
    <w:rsid w:val="005210A1"/>
    <w:rsid w:val="0053169C"/>
    <w:rsid w:val="00547D2A"/>
    <w:rsid w:val="0055085B"/>
    <w:rsid w:val="00556E29"/>
    <w:rsid w:val="00560F18"/>
    <w:rsid w:val="00560F29"/>
    <w:rsid w:val="005757EC"/>
    <w:rsid w:val="00584257"/>
    <w:rsid w:val="005B26E4"/>
    <w:rsid w:val="005B4A25"/>
    <w:rsid w:val="005B7E06"/>
    <w:rsid w:val="005D3710"/>
    <w:rsid w:val="005D4449"/>
    <w:rsid w:val="005E1652"/>
    <w:rsid w:val="005F31B2"/>
    <w:rsid w:val="006063B3"/>
    <w:rsid w:val="0061015A"/>
    <w:rsid w:val="00613A35"/>
    <w:rsid w:val="00614C57"/>
    <w:rsid w:val="006231A6"/>
    <w:rsid w:val="00643533"/>
    <w:rsid w:val="00645B5F"/>
    <w:rsid w:val="006564E1"/>
    <w:rsid w:val="00657D00"/>
    <w:rsid w:val="006644F9"/>
    <w:rsid w:val="006741B3"/>
    <w:rsid w:val="00676D85"/>
    <w:rsid w:val="00680E4C"/>
    <w:rsid w:val="006846CB"/>
    <w:rsid w:val="006B05CF"/>
    <w:rsid w:val="006B4CA2"/>
    <w:rsid w:val="006B6C89"/>
    <w:rsid w:val="006C32CB"/>
    <w:rsid w:val="006D2922"/>
    <w:rsid w:val="006E5A1E"/>
    <w:rsid w:val="006F4A79"/>
    <w:rsid w:val="006F6D04"/>
    <w:rsid w:val="006F6D5E"/>
    <w:rsid w:val="00700496"/>
    <w:rsid w:val="00707427"/>
    <w:rsid w:val="0071140A"/>
    <w:rsid w:val="00711553"/>
    <w:rsid w:val="0072547A"/>
    <w:rsid w:val="00731725"/>
    <w:rsid w:val="00741F8F"/>
    <w:rsid w:val="00744C18"/>
    <w:rsid w:val="00745FA1"/>
    <w:rsid w:val="00747E15"/>
    <w:rsid w:val="00753F56"/>
    <w:rsid w:val="007654BC"/>
    <w:rsid w:val="00781B76"/>
    <w:rsid w:val="00791970"/>
    <w:rsid w:val="00791B17"/>
    <w:rsid w:val="007954AF"/>
    <w:rsid w:val="0079790A"/>
    <w:rsid w:val="00797AFC"/>
    <w:rsid w:val="007A1159"/>
    <w:rsid w:val="007A357C"/>
    <w:rsid w:val="007A5365"/>
    <w:rsid w:val="007A5A81"/>
    <w:rsid w:val="007B52BB"/>
    <w:rsid w:val="007C7E4B"/>
    <w:rsid w:val="007D707F"/>
    <w:rsid w:val="007E0C08"/>
    <w:rsid w:val="007E4B84"/>
    <w:rsid w:val="0081291A"/>
    <w:rsid w:val="00840FB8"/>
    <w:rsid w:val="00842CB9"/>
    <w:rsid w:val="0084406F"/>
    <w:rsid w:val="00847232"/>
    <w:rsid w:val="00861E7B"/>
    <w:rsid w:val="00867F1A"/>
    <w:rsid w:val="00871223"/>
    <w:rsid w:val="00874B2E"/>
    <w:rsid w:val="00880424"/>
    <w:rsid w:val="00882FB8"/>
    <w:rsid w:val="00884AFC"/>
    <w:rsid w:val="0089117D"/>
    <w:rsid w:val="00893094"/>
    <w:rsid w:val="008B0071"/>
    <w:rsid w:val="008C64E6"/>
    <w:rsid w:val="008D1BFB"/>
    <w:rsid w:val="008D1C50"/>
    <w:rsid w:val="008D3098"/>
    <w:rsid w:val="008E2E6D"/>
    <w:rsid w:val="008E39F4"/>
    <w:rsid w:val="008F4805"/>
    <w:rsid w:val="008F4868"/>
    <w:rsid w:val="008F4EE5"/>
    <w:rsid w:val="00901B8F"/>
    <w:rsid w:val="00905904"/>
    <w:rsid w:val="009225D6"/>
    <w:rsid w:val="009226B3"/>
    <w:rsid w:val="00924D56"/>
    <w:rsid w:val="00926118"/>
    <w:rsid w:val="00931833"/>
    <w:rsid w:val="009318B0"/>
    <w:rsid w:val="00934AD5"/>
    <w:rsid w:val="00935B00"/>
    <w:rsid w:val="009409AD"/>
    <w:rsid w:val="0094707E"/>
    <w:rsid w:val="009515A4"/>
    <w:rsid w:val="0095557A"/>
    <w:rsid w:val="00974BF4"/>
    <w:rsid w:val="00990AFC"/>
    <w:rsid w:val="00994D14"/>
    <w:rsid w:val="009A6200"/>
    <w:rsid w:val="009B4683"/>
    <w:rsid w:val="009C00D2"/>
    <w:rsid w:val="009E14B4"/>
    <w:rsid w:val="009E44C0"/>
    <w:rsid w:val="009F769A"/>
    <w:rsid w:val="009F7E44"/>
    <w:rsid w:val="00A03CAC"/>
    <w:rsid w:val="00A04F1E"/>
    <w:rsid w:val="00A211FB"/>
    <w:rsid w:val="00A54D74"/>
    <w:rsid w:val="00A56731"/>
    <w:rsid w:val="00A73E25"/>
    <w:rsid w:val="00A800D6"/>
    <w:rsid w:val="00A809B7"/>
    <w:rsid w:val="00A9399C"/>
    <w:rsid w:val="00A96F64"/>
    <w:rsid w:val="00AA36A2"/>
    <w:rsid w:val="00AA7BB0"/>
    <w:rsid w:val="00AB2465"/>
    <w:rsid w:val="00AC6E18"/>
    <w:rsid w:val="00AD1225"/>
    <w:rsid w:val="00AD6471"/>
    <w:rsid w:val="00B02AC2"/>
    <w:rsid w:val="00B162F8"/>
    <w:rsid w:val="00B246E7"/>
    <w:rsid w:val="00B25919"/>
    <w:rsid w:val="00B30DB3"/>
    <w:rsid w:val="00B541FF"/>
    <w:rsid w:val="00B61213"/>
    <w:rsid w:val="00B752BA"/>
    <w:rsid w:val="00B77D1C"/>
    <w:rsid w:val="00B912F9"/>
    <w:rsid w:val="00B958EF"/>
    <w:rsid w:val="00BB3CBE"/>
    <w:rsid w:val="00BB5BF1"/>
    <w:rsid w:val="00BC0FD5"/>
    <w:rsid w:val="00BC460E"/>
    <w:rsid w:val="00BD3C62"/>
    <w:rsid w:val="00BD52C1"/>
    <w:rsid w:val="00BE04D9"/>
    <w:rsid w:val="00BF15DC"/>
    <w:rsid w:val="00BF17C9"/>
    <w:rsid w:val="00BF751B"/>
    <w:rsid w:val="00C05CF7"/>
    <w:rsid w:val="00C14C7B"/>
    <w:rsid w:val="00C25542"/>
    <w:rsid w:val="00C3115A"/>
    <w:rsid w:val="00C35A31"/>
    <w:rsid w:val="00C42367"/>
    <w:rsid w:val="00C578F6"/>
    <w:rsid w:val="00C64D0E"/>
    <w:rsid w:val="00C6554E"/>
    <w:rsid w:val="00C71ABE"/>
    <w:rsid w:val="00C7236B"/>
    <w:rsid w:val="00C80B9C"/>
    <w:rsid w:val="00C80D1B"/>
    <w:rsid w:val="00C83040"/>
    <w:rsid w:val="00C876D6"/>
    <w:rsid w:val="00C9019B"/>
    <w:rsid w:val="00C91EC5"/>
    <w:rsid w:val="00CB11AA"/>
    <w:rsid w:val="00CB1213"/>
    <w:rsid w:val="00CB5190"/>
    <w:rsid w:val="00CC6A9D"/>
    <w:rsid w:val="00CE624B"/>
    <w:rsid w:val="00CE6AD2"/>
    <w:rsid w:val="00CF6E3B"/>
    <w:rsid w:val="00D059F7"/>
    <w:rsid w:val="00D22C1A"/>
    <w:rsid w:val="00D23059"/>
    <w:rsid w:val="00D32D0A"/>
    <w:rsid w:val="00D35B32"/>
    <w:rsid w:val="00D402D0"/>
    <w:rsid w:val="00D440C6"/>
    <w:rsid w:val="00D521CF"/>
    <w:rsid w:val="00D53B62"/>
    <w:rsid w:val="00D5612C"/>
    <w:rsid w:val="00D56A10"/>
    <w:rsid w:val="00D73247"/>
    <w:rsid w:val="00D735F4"/>
    <w:rsid w:val="00D76A06"/>
    <w:rsid w:val="00D77BF3"/>
    <w:rsid w:val="00D91266"/>
    <w:rsid w:val="00D9503F"/>
    <w:rsid w:val="00DB2D28"/>
    <w:rsid w:val="00DB6EC1"/>
    <w:rsid w:val="00DC265F"/>
    <w:rsid w:val="00DC6504"/>
    <w:rsid w:val="00DF1291"/>
    <w:rsid w:val="00DF1ACE"/>
    <w:rsid w:val="00DF4FA5"/>
    <w:rsid w:val="00DF5C42"/>
    <w:rsid w:val="00E024B1"/>
    <w:rsid w:val="00E11561"/>
    <w:rsid w:val="00E1314D"/>
    <w:rsid w:val="00E20E60"/>
    <w:rsid w:val="00E350F3"/>
    <w:rsid w:val="00E538D6"/>
    <w:rsid w:val="00E6021E"/>
    <w:rsid w:val="00E70B6C"/>
    <w:rsid w:val="00E7480C"/>
    <w:rsid w:val="00E75AC7"/>
    <w:rsid w:val="00E816A8"/>
    <w:rsid w:val="00E91292"/>
    <w:rsid w:val="00E9270A"/>
    <w:rsid w:val="00E97FBD"/>
    <w:rsid w:val="00EB520C"/>
    <w:rsid w:val="00F01C94"/>
    <w:rsid w:val="00F034A8"/>
    <w:rsid w:val="00F03689"/>
    <w:rsid w:val="00F147AD"/>
    <w:rsid w:val="00F23902"/>
    <w:rsid w:val="00F306A6"/>
    <w:rsid w:val="00F333D7"/>
    <w:rsid w:val="00F33962"/>
    <w:rsid w:val="00F41A69"/>
    <w:rsid w:val="00F4710F"/>
    <w:rsid w:val="00F600A2"/>
    <w:rsid w:val="00F62D7A"/>
    <w:rsid w:val="00F633E4"/>
    <w:rsid w:val="00F649D4"/>
    <w:rsid w:val="00F94952"/>
    <w:rsid w:val="00FA0D1F"/>
    <w:rsid w:val="00FA1F8A"/>
    <w:rsid w:val="00FB5621"/>
    <w:rsid w:val="00FC2DA9"/>
    <w:rsid w:val="00FC3D72"/>
    <w:rsid w:val="00FC54BC"/>
    <w:rsid w:val="00FD667D"/>
    <w:rsid w:val="00FD7B5E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aliases w:val="Гл точки Char"/>
    <w:link w:val="ListParagraph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7654B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CD12-4E60-48FB-9395-DC0338D7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5595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gvgeorgiev</cp:lastModifiedBy>
  <cp:revision>7</cp:revision>
  <cp:lastPrinted>2015-09-14T10:17:00Z</cp:lastPrinted>
  <dcterms:created xsi:type="dcterms:W3CDTF">2015-09-12T11:59:00Z</dcterms:created>
  <dcterms:modified xsi:type="dcterms:W3CDTF">2015-09-14T10:18:00Z</dcterms:modified>
</cp:coreProperties>
</file>